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6410" w14:textId="2D45E907" w:rsidR="0074145F" w:rsidRDefault="0074145F" w:rsidP="0074145F">
      <w:pPr>
        <w:pStyle w:val="CRCoverPage"/>
        <w:tabs>
          <w:tab w:val="right" w:pos="9639"/>
        </w:tabs>
        <w:spacing w:after="0"/>
        <w:rPr>
          <w:b/>
          <w:i/>
          <w:noProof/>
          <w:sz w:val="28"/>
        </w:rPr>
      </w:pPr>
      <w:bookmarkStart w:id="0" w:name="_Hlk179973476"/>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112</w:t>
      </w:r>
      <w:r w:rsidR="008E4437">
        <w:rPr>
          <w:rFonts w:cs="Arial"/>
          <w:b/>
          <w:sz w:val="24"/>
          <w:szCs w:val="24"/>
        </w:rPr>
        <w:t>bis</w:t>
      </w:r>
      <w:r>
        <w:rPr>
          <w:b/>
          <w:i/>
          <w:noProof/>
          <w:sz w:val="28"/>
        </w:rPr>
        <w:tab/>
        <w:t xml:space="preserve"> </w:t>
      </w:r>
      <w:r w:rsidR="008E4437" w:rsidRPr="008E4437">
        <w:rPr>
          <w:b/>
          <w:i/>
          <w:noProof/>
          <w:sz w:val="28"/>
        </w:rPr>
        <w:t>R4-2417058</w:t>
      </w:r>
    </w:p>
    <w:p w14:paraId="77D1BBA3" w14:textId="468C83C4" w:rsidR="007C25E3" w:rsidRPr="007C25E3" w:rsidRDefault="008E4437" w:rsidP="0074145F">
      <w:pPr>
        <w:pStyle w:val="ad"/>
        <w:tabs>
          <w:tab w:val="right" w:pos="9781"/>
          <w:tab w:val="right" w:pos="13323"/>
        </w:tabs>
        <w:spacing w:before="60" w:after="60"/>
        <w:ind w:right="480"/>
        <w:outlineLvl w:val="0"/>
        <w:rPr>
          <w:rFonts w:eastAsiaTheme="minorEastAsia" w:cs="Arial"/>
          <w:b w:val="0"/>
          <w:sz w:val="24"/>
          <w:szCs w:val="24"/>
          <w:lang w:eastAsia="zh-CN"/>
        </w:rPr>
      </w:pPr>
      <w:r w:rsidRPr="008E4437">
        <w:rPr>
          <w:sz w:val="24"/>
        </w:rPr>
        <w:t>Hefei, China, October 14 – 18, 2024</w:t>
      </w:r>
    </w:p>
    <w:p w14:paraId="1226C057" w14:textId="269B91DB" w:rsidR="00E61455" w:rsidRPr="00944073"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063FC4" w:rsidRPr="00063FC4">
        <w:rPr>
          <w:rFonts w:ascii="Arial" w:eastAsiaTheme="minorEastAsia" w:hAnsi="Arial" w:cs="Arial"/>
          <w:sz w:val="24"/>
        </w:rPr>
        <w:t>WF on simult</w:t>
      </w:r>
      <w:r w:rsidR="00063FC4">
        <w:rPr>
          <w:rFonts w:ascii="Arial" w:eastAsiaTheme="minorEastAsia" w:hAnsi="Arial" w:cs="Arial"/>
          <w:sz w:val="24"/>
        </w:rPr>
        <w:t>a</w:t>
      </w:r>
      <w:r w:rsidR="00063FC4" w:rsidRPr="00063FC4">
        <w:rPr>
          <w:rFonts w:ascii="Arial" w:eastAsiaTheme="minorEastAsia" w:hAnsi="Arial" w:cs="Arial"/>
          <w:sz w:val="24"/>
        </w:rPr>
        <w:t>n</w:t>
      </w:r>
      <w:r w:rsidR="00063FC4">
        <w:rPr>
          <w:rFonts w:ascii="Arial" w:eastAsiaTheme="minorEastAsia" w:hAnsi="Arial" w:cs="Arial"/>
          <w:sz w:val="24"/>
        </w:rPr>
        <w:t>e</w:t>
      </w:r>
      <w:r w:rsidR="00063FC4" w:rsidRPr="00063FC4">
        <w:rPr>
          <w:rFonts w:ascii="Arial" w:eastAsiaTheme="minorEastAsia" w:hAnsi="Arial" w:cs="Arial"/>
          <w:sz w:val="24"/>
        </w:rPr>
        <w:t>ous Rx-Tx for CA_n40</w:t>
      </w:r>
      <w:r w:rsidR="00187B2C">
        <w:rPr>
          <w:rFonts w:ascii="Arial" w:eastAsiaTheme="minorEastAsia" w:hAnsi="Arial" w:cs="Arial"/>
          <w:sz w:val="24"/>
        </w:rPr>
        <w:t>A</w:t>
      </w:r>
      <w:r w:rsidR="00063FC4" w:rsidRPr="00063FC4">
        <w:rPr>
          <w:rFonts w:ascii="Arial" w:eastAsiaTheme="minorEastAsia" w:hAnsi="Arial" w:cs="Arial"/>
          <w:sz w:val="24"/>
        </w:rPr>
        <w:t>-n41</w:t>
      </w:r>
      <w:r w:rsidR="00187B2C">
        <w:rPr>
          <w:rFonts w:ascii="Arial" w:eastAsiaTheme="minorEastAsia" w:hAnsi="Arial" w:cs="Arial"/>
          <w:sz w:val="24"/>
        </w:rPr>
        <w:t>A</w:t>
      </w:r>
    </w:p>
    <w:p w14:paraId="73AD8CE3" w14:textId="1FD1B24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87B2C">
        <w:rPr>
          <w:rFonts w:ascii="Arial" w:hAnsi="Arial" w:cs="Arial"/>
          <w:sz w:val="22"/>
        </w:rPr>
        <w:t>5</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7C9AC191" w:rsidR="00CB5906" w:rsidRDefault="00CB5906" w:rsidP="0010756A">
      <w:pPr>
        <w:pStyle w:val="11"/>
        <w:snapToGrid w:val="0"/>
        <w:ind w:left="0" w:firstLine="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052E0265" w14:textId="2F9FDE0B" w:rsidR="00915CA4" w:rsidRDefault="00915CA4" w:rsidP="00441B75">
      <w:pPr>
        <w:overflowPunct/>
        <w:autoSpaceDE/>
        <w:autoSpaceDN/>
        <w:adjustRightInd/>
        <w:spacing w:after="120"/>
        <w:jc w:val="both"/>
        <w:textAlignment w:val="auto"/>
        <w:rPr>
          <w:rFonts w:eastAsiaTheme="minorEastAsia"/>
          <w:lang w:eastAsia="zh-CN"/>
        </w:rPr>
      </w:pPr>
      <w:r>
        <w:rPr>
          <w:rFonts w:eastAsiaTheme="minorEastAsia"/>
          <w:lang w:eastAsia="zh-CN"/>
        </w:rPr>
        <w:t>In Rel-18, the cross band isolation defined for simultaneous Rx-Tx of CA_n40A-n41A was based on 4Rx RF front-end architecture as illustrated in</w:t>
      </w:r>
      <w:r w:rsidRPr="00CC0C9E">
        <w:t xml:space="preserve"> </w:t>
      </w:r>
      <w:r w:rsidRPr="00CC0C9E">
        <w:rPr>
          <w:rFonts w:eastAsiaTheme="minorEastAsia"/>
          <w:lang w:eastAsia="zh-CN"/>
        </w:rPr>
        <w:t>Figure 1</w:t>
      </w:r>
      <w:r>
        <w:rPr>
          <w:rFonts w:eastAsiaTheme="minorEastAsia"/>
          <w:lang w:eastAsia="zh-CN"/>
        </w:rPr>
        <w:t xml:space="preserve"> Murata’s paper in RAN4#112.</w:t>
      </w:r>
      <w:r w:rsidR="000B1F22">
        <w:rPr>
          <w:rFonts w:eastAsiaTheme="minorEastAsia"/>
          <w:lang w:eastAsia="zh-CN"/>
        </w:rPr>
        <w:t xml:space="preserve"> The MSD defined for CA_n40-n41 is large</w:t>
      </w:r>
      <w:r w:rsidR="007C5ADF">
        <w:rPr>
          <w:rFonts w:eastAsiaTheme="minorEastAsia"/>
          <w:lang w:eastAsia="zh-CN"/>
        </w:rPr>
        <w:t xml:space="preserve"> due to the close frequency separation between UL &amp; DL and the marginal filter isolation. The current </w:t>
      </w:r>
      <w:r w:rsidR="007C5ADF" w:rsidRPr="007C5ADF">
        <w:rPr>
          <w:rFonts w:eastAsiaTheme="minorEastAsia" w:hint="eastAsia"/>
          <w:lang w:eastAsia="zh-CN"/>
        </w:rPr>
        <w:t>c</w:t>
      </w:r>
      <w:r w:rsidR="007C5ADF" w:rsidRPr="007C5ADF">
        <w:rPr>
          <w:rFonts w:eastAsiaTheme="minorEastAsia"/>
          <w:lang w:eastAsia="zh-CN"/>
        </w:rPr>
        <w:t xml:space="preserve">ross band isolation </w:t>
      </w:r>
      <w:r w:rsidR="007C5ADF">
        <w:rPr>
          <w:rFonts w:eastAsiaTheme="minorEastAsia"/>
          <w:lang w:eastAsia="zh-CN"/>
        </w:rPr>
        <w:t xml:space="preserve">test </w:t>
      </w:r>
      <w:r w:rsidR="00494209">
        <w:rPr>
          <w:rFonts w:eastAsia="Malgun Gothic" w:hint="eastAsia"/>
          <w:lang w:eastAsia="ko-KR"/>
        </w:rPr>
        <w:t>point</w:t>
      </w:r>
      <w:r w:rsidR="007C5ADF">
        <w:rPr>
          <w:rFonts w:eastAsiaTheme="minorEastAsia"/>
          <w:lang w:eastAsia="zh-CN"/>
        </w:rPr>
        <w:t xml:space="preserve"> is not reflecting operator deployment scenario. It is asked to create an additional test point which provides MSD with respect to realistic deployment scenario.</w:t>
      </w:r>
    </w:p>
    <w:p w14:paraId="511EA00D" w14:textId="77777777" w:rsidR="00915CA4" w:rsidRPr="003A4EA7" w:rsidRDefault="00915CA4" w:rsidP="00915CA4">
      <w:pPr>
        <w:pStyle w:val="TH"/>
        <w:rPr>
          <w:sz w:val="18"/>
        </w:rPr>
      </w:pPr>
      <w:r w:rsidRPr="003A4EA7">
        <w:rPr>
          <w:sz w:val="18"/>
        </w:rPr>
        <w:t>Table 1: Reference sensitivity exceptions (MSD) and uplink/downlink configurations due to cross band isolation</w:t>
      </w:r>
      <w:r w:rsidRPr="003A4EA7">
        <w:rPr>
          <w:rFonts w:eastAsia="宋体"/>
          <w:sz w:val="18"/>
          <w:lang w:val="en-US" w:eastAsia="zh-CN"/>
        </w:rPr>
        <w:t xml:space="preserve"> from a PC3 aggressor NR UL band</w:t>
      </w:r>
      <w:r w:rsidRPr="003A4EA7">
        <w:rPr>
          <w:sz w:val="18"/>
        </w:rPr>
        <w:t xml:space="preserve"> for CA_n40-n41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965"/>
        <w:gridCol w:w="791"/>
        <w:gridCol w:w="830"/>
        <w:gridCol w:w="1623"/>
        <w:gridCol w:w="1744"/>
        <w:gridCol w:w="791"/>
        <w:gridCol w:w="830"/>
        <w:gridCol w:w="634"/>
        <w:gridCol w:w="1284"/>
      </w:tblGrid>
      <w:tr w:rsidR="00915CA4" w:rsidRPr="003A4EA7" w14:paraId="03AD6F34" w14:textId="77777777" w:rsidTr="003F35E8">
        <w:trPr>
          <w:trHeight w:val="732"/>
          <w:jc w:val="center"/>
        </w:trPr>
        <w:tc>
          <w:tcPr>
            <w:tcW w:w="461" w:type="pct"/>
            <w:vMerge w:val="restart"/>
            <w:vAlign w:val="center"/>
          </w:tcPr>
          <w:p w14:paraId="1EEEF7E1"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UL band</w:t>
            </w:r>
          </w:p>
        </w:tc>
        <w:tc>
          <w:tcPr>
            <w:tcW w:w="461" w:type="pct"/>
            <w:vMerge w:val="restart"/>
            <w:vAlign w:val="center"/>
          </w:tcPr>
          <w:p w14:paraId="50A82E75"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DL band</w:t>
            </w:r>
          </w:p>
        </w:tc>
        <w:tc>
          <w:tcPr>
            <w:tcW w:w="378" w:type="pct"/>
            <w:vAlign w:val="center"/>
          </w:tcPr>
          <w:p w14:paraId="5F0B0F6D"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UL F</w:t>
            </w:r>
            <w:r w:rsidRPr="003A4EA7">
              <w:rPr>
                <w:rFonts w:eastAsiaTheme="minorEastAsia"/>
                <w:sz w:val="16"/>
                <w:vertAlign w:val="subscript"/>
                <w:lang w:eastAsia="en-US"/>
              </w:rPr>
              <w:t>c</w:t>
            </w:r>
          </w:p>
        </w:tc>
        <w:tc>
          <w:tcPr>
            <w:tcW w:w="397" w:type="pct"/>
            <w:vAlign w:val="center"/>
          </w:tcPr>
          <w:p w14:paraId="465BA908"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UL BW</w:t>
            </w:r>
          </w:p>
        </w:tc>
        <w:tc>
          <w:tcPr>
            <w:tcW w:w="776" w:type="pct"/>
            <w:vAlign w:val="center"/>
          </w:tcPr>
          <w:p w14:paraId="457068FB" w14:textId="77777777" w:rsidR="00915CA4" w:rsidRPr="003A4EA7" w:rsidRDefault="00915CA4" w:rsidP="003A4EA7">
            <w:pPr>
              <w:pStyle w:val="TAH"/>
              <w:snapToGrid w:val="0"/>
              <w:rPr>
                <w:rFonts w:eastAsiaTheme="minorEastAsia"/>
                <w:sz w:val="16"/>
                <w:lang w:eastAsia="zh-CN"/>
              </w:rPr>
            </w:pPr>
            <w:r w:rsidRPr="003A4EA7">
              <w:rPr>
                <w:rFonts w:eastAsiaTheme="minorEastAsia"/>
                <w:sz w:val="16"/>
                <w:lang w:eastAsia="zh-CN"/>
              </w:rPr>
              <w:t>SCS of UL band</w:t>
            </w:r>
          </w:p>
        </w:tc>
        <w:tc>
          <w:tcPr>
            <w:tcW w:w="834" w:type="pct"/>
            <w:vAlign w:val="center"/>
          </w:tcPr>
          <w:p w14:paraId="04782D32"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UL RB Allocation</w:t>
            </w:r>
          </w:p>
        </w:tc>
        <w:tc>
          <w:tcPr>
            <w:tcW w:w="378" w:type="pct"/>
            <w:vAlign w:val="center"/>
          </w:tcPr>
          <w:p w14:paraId="116A79A2"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DL F</w:t>
            </w:r>
            <w:r w:rsidRPr="003A4EA7">
              <w:rPr>
                <w:rFonts w:eastAsiaTheme="minorEastAsia"/>
                <w:sz w:val="16"/>
                <w:vertAlign w:val="subscript"/>
                <w:lang w:eastAsia="en-US"/>
              </w:rPr>
              <w:t>c</w:t>
            </w:r>
          </w:p>
        </w:tc>
        <w:tc>
          <w:tcPr>
            <w:tcW w:w="397" w:type="pct"/>
            <w:vAlign w:val="center"/>
          </w:tcPr>
          <w:p w14:paraId="3CC9049C"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DL BW</w:t>
            </w:r>
          </w:p>
        </w:tc>
        <w:tc>
          <w:tcPr>
            <w:tcW w:w="303" w:type="pct"/>
            <w:vAlign w:val="center"/>
          </w:tcPr>
          <w:p w14:paraId="06C29676"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MSD</w:t>
            </w:r>
          </w:p>
        </w:tc>
        <w:tc>
          <w:tcPr>
            <w:tcW w:w="614" w:type="pct"/>
            <w:vMerge w:val="restart"/>
            <w:vAlign w:val="center"/>
          </w:tcPr>
          <w:p w14:paraId="7212F2C6" w14:textId="77777777" w:rsidR="00915CA4" w:rsidRPr="003A4EA7" w:rsidRDefault="00915CA4" w:rsidP="003A4EA7">
            <w:pPr>
              <w:pStyle w:val="TAH"/>
              <w:snapToGrid w:val="0"/>
              <w:rPr>
                <w:rFonts w:eastAsiaTheme="minorEastAsia"/>
                <w:sz w:val="16"/>
                <w:lang w:eastAsia="zh-CN"/>
              </w:rPr>
            </w:pPr>
            <w:r w:rsidRPr="003A4EA7">
              <w:rPr>
                <w:rFonts w:eastAsiaTheme="minorEastAsia"/>
                <w:sz w:val="16"/>
                <w:lang w:eastAsia="zh-CN"/>
              </w:rPr>
              <w:t>Cross-band</w:t>
            </w:r>
          </w:p>
          <w:p w14:paraId="5BF881D3" w14:textId="77777777" w:rsidR="00915CA4" w:rsidRPr="003A4EA7" w:rsidRDefault="00915CA4" w:rsidP="003A4EA7">
            <w:pPr>
              <w:pStyle w:val="TAH"/>
              <w:snapToGrid w:val="0"/>
              <w:rPr>
                <w:rFonts w:eastAsiaTheme="minorEastAsia"/>
                <w:sz w:val="16"/>
                <w:lang w:eastAsia="zh-CN"/>
              </w:rPr>
            </w:pPr>
            <w:r w:rsidRPr="003A4EA7">
              <w:rPr>
                <w:rFonts w:eastAsiaTheme="minorEastAsia"/>
                <w:sz w:val="16"/>
                <w:lang w:eastAsia="zh-CN"/>
              </w:rPr>
              <w:t>Interference</w:t>
            </w:r>
          </w:p>
          <w:p w14:paraId="67996B12" w14:textId="77777777" w:rsidR="00915CA4" w:rsidRPr="003A4EA7" w:rsidRDefault="00915CA4" w:rsidP="003A4EA7">
            <w:pPr>
              <w:pStyle w:val="TAH"/>
              <w:snapToGrid w:val="0"/>
              <w:rPr>
                <w:rFonts w:eastAsiaTheme="minorEastAsia"/>
                <w:sz w:val="16"/>
                <w:lang w:eastAsia="zh-CN"/>
              </w:rPr>
            </w:pPr>
            <w:r w:rsidRPr="003A4EA7">
              <w:rPr>
                <w:rFonts w:eastAsiaTheme="minorEastAsia"/>
                <w:sz w:val="16"/>
                <w:lang w:eastAsia="zh-CN"/>
              </w:rPr>
              <w:t>source</w:t>
            </w:r>
          </w:p>
        </w:tc>
      </w:tr>
      <w:tr w:rsidR="00915CA4" w:rsidRPr="003A4EA7" w14:paraId="27CF7133" w14:textId="77777777" w:rsidTr="003F35E8">
        <w:trPr>
          <w:trHeight w:val="492"/>
          <w:jc w:val="center"/>
        </w:trPr>
        <w:tc>
          <w:tcPr>
            <w:tcW w:w="461" w:type="pct"/>
            <w:vMerge/>
            <w:vAlign w:val="center"/>
          </w:tcPr>
          <w:p w14:paraId="2F8FD351" w14:textId="77777777" w:rsidR="00915CA4" w:rsidRPr="003A4EA7" w:rsidRDefault="00915CA4" w:rsidP="003A4EA7">
            <w:pPr>
              <w:pStyle w:val="TAH"/>
              <w:snapToGrid w:val="0"/>
              <w:rPr>
                <w:rFonts w:eastAsiaTheme="minorEastAsia" w:cs="Arial"/>
                <w:bCs/>
                <w:sz w:val="16"/>
                <w:szCs w:val="18"/>
                <w:lang w:eastAsia="en-US"/>
              </w:rPr>
            </w:pPr>
          </w:p>
        </w:tc>
        <w:tc>
          <w:tcPr>
            <w:tcW w:w="461" w:type="pct"/>
            <w:vMerge/>
            <w:vAlign w:val="center"/>
          </w:tcPr>
          <w:p w14:paraId="3BAA9175" w14:textId="77777777" w:rsidR="00915CA4" w:rsidRPr="003A4EA7" w:rsidRDefault="00915CA4" w:rsidP="003A4EA7">
            <w:pPr>
              <w:pStyle w:val="TAH"/>
              <w:snapToGrid w:val="0"/>
              <w:rPr>
                <w:rFonts w:eastAsiaTheme="minorEastAsia" w:cs="Arial"/>
                <w:bCs/>
                <w:sz w:val="16"/>
                <w:szCs w:val="18"/>
                <w:lang w:eastAsia="en-US"/>
              </w:rPr>
            </w:pPr>
          </w:p>
        </w:tc>
        <w:tc>
          <w:tcPr>
            <w:tcW w:w="378" w:type="pct"/>
            <w:vAlign w:val="center"/>
          </w:tcPr>
          <w:p w14:paraId="199B16D7"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6DC7E7B5"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(MHz)</w:t>
            </w:r>
          </w:p>
        </w:tc>
        <w:tc>
          <w:tcPr>
            <w:tcW w:w="776" w:type="pct"/>
            <w:vAlign w:val="center"/>
          </w:tcPr>
          <w:p w14:paraId="2910EE09" w14:textId="77777777" w:rsidR="00915CA4" w:rsidRPr="003A4EA7" w:rsidRDefault="00915CA4" w:rsidP="003A4EA7">
            <w:pPr>
              <w:pStyle w:val="TAH"/>
              <w:snapToGrid w:val="0"/>
              <w:rPr>
                <w:rFonts w:eastAsiaTheme="minorEastAsia"/>
                <w:sz w:val="16"/>
                <w:lang w:eastAsia="zh-CN"/>
              </w:rPr>
            </w:pPr>
            <w:r w:rsidRPr="003A4EA7">
              <w:rPr>
                <w:rFonts w:eastAsiaTheme="minorEastAsia"/>
                <w:sz w:val="16"/>
                <w:lang w:eastAsia="zh-CN"/>
              </w:rPr>
              <w:t>(kHz)</w:t>
            </w:r>
          </w:p>
        </w:tc>
        <w:tc>
          <w:tcPr>
            <w:tcW w:w="834" w:type="pct"/>
            <w:vAlign w:val="center"/>
          </w:tcPr>
          <w:p w14:paraId="09889CAD"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L</w:t>
            </w:r>
            <w:r w:rsidRPr="003A4EA7">
              <w:rPr>
                <w:rFonts w:eastAsiaTheme="minorEastAsia"/>
                <w:sz w:val="16"/>
                <w:vertAlign w:val="subscript"/>
                <w:lang w:eastAsia="en-US"/>
              </w:rPr>
              <w:t>CRB</w:t>
            </w:r>
          </w:p>
        </w:tc>
        <w:tc>
          <w:tcPr>
            <w:tcW w:w="378" w:type="pct"/>
            <w:vAlign w:val="center"/>
          </w:tcPr>
          <w:p w14:paraId="58EF3E50"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6D365601"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(MHz)</w:t>
            </w:r>
          </w:p>
        </w:tc>
        <w:tc>
          <w:tcPr>
            <w:tcW w:w="303" w:type="pct"/>
            <w:vAlign w:val="center"/>
          </w:tcPr>
          <w:p w14:paraId="588E677D" w14:textId="77777777" w:rsidR="00915CA4" w:rsidRPr="003A4EA7" w:rsidRDefault="00915CA4" w:rsidP="003A4EA7">
            <w:pPr>
              <w:pStyle w:val="TAH"/>
              <w:snapToGrid w:val="0"/>
              <w:rPr>
                <w:rFonts w:eastAsiaTheme="minorEastAsia"/>
                <w:sz w:val="16"/>
                <w:lang w:eastAsia="en-US"/>
              </w:rPr>
            </w:pPr>
            <w:r w:rsidRPr="003A4EA7">
              <w:rPr>
                <w:rFonts w:eastAsiaTheme="minorEastAsia"/>
                <w:sz w:val="16"/>
                <w:lang w:eastAsia="en-US"/>
              </w:rPr>
              <w:t>(dB)</w:t>
            </w:r>
          </w:p>
        </w:tc>
        <w:tc>
          <w:tcPr>
            <w:tcW w:w="614" w:type="pct"/>
            <w:vMerge/>
            <w:vAlign w:val="center"/>
          </w:tcPr>
          <w:p w14:paraId="6A24FB74" w14:textId="77777777" w:rsidR="00915CA4" w:rsidRPr="003A4EA7" w:rsidRDefault="00915CA4" w:rsidP="003A4EA7">
            <w:pPr>
              <w:overflowPunct/>
              <w:autoSpaceDE/>
              <w:autoSpaceDN/>
              <w:adjustRightInd/>
              <w:snapToGrid w:val="0"/>
              <w:spacing w:after="0"/>
              <w:jc w:val="center"/>
              <w:textAlignment w:val="auto"/>
              <w:rPr>
                <w:rFonts w:ascii="Arial" w:eastAsiaTheme="minorEastAsia" w:hAnsi="Arial" w:cs="Arial"/>
                <w:b/>
                <w:bCs/>
                <w:sz w:val="16"/>
                <w:szCs w:val="18"/>
                <w:lang w:eastAsia="zh-CN"/>
              </w:rPr>
            </w:pPr>
          </w:p>
        </w:tc>
      </w:tr>
      <w:tr w:rsidR="00915CA4" w:rsidRPr="003A4EA7" w14:paraId="2F1537D5" w14:textId="77777777" w:rsidTr="003F35E8">
        <w:trPr>
          <w:trHeight w:val="300"/>
          <w:jc w:val="center"/>
        </w:trPr>
        <w:tc>
          <w:tcPr>
            <w:tcW w:w="461" w:type="pct"/>
            <w:vAlign w:val="center"/>
          </w:tcPr>
          <w:p w14:paraId="5C36861F"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461" w:type="pct"/>
            <w:vAlign w:val="center"/>
          </w:tcPr>
          <w:p w14:paraId="32C42FE0"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378" w:type="pct"/>
            <w:vAlign w:val="center"/>
          </w:tcPr>
          <w:p w14:paraId="2B6D6B55"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2</w:t>
            </w:r>
            <w:r w:rsidRPr="003A4EA7">
              <w:rPr>
                <w:rFonts w:eastAsiaTheme="minorEastAsia"/>
                <w:bCs/>
                <w:sz w:val="16"/>
                <w:lang w:eastAsia="zh-CN"/>
              </w:rPr>
              <w:t>350</w:t>
            </w:r>
          </w:p>
        </w:tc>
        <w:tc>
          <w:tcPr>
            <w:tcW w:w="397" w:type="pct"/>
            <w:noWrap/>
            <w:vAlign w:val="center"/>
          </w:tcPr>
          <w:p w14:paraId="1FBB763F"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1</w:t>
            </w:r>
            <w:r w:rsidRPr="003A4EA7">
              <w:rPr>
                <w:rFonts w:eastAsiaTheme="minorEastAsia"/>
                <w:bCs/>
                <w:sz w:val="16"/>
                <w:lang w:eastAsia="zh-CN"/>
              </w:rPr>
              <w:t>00</w:t>
            </w:r>
          </w:p>
        </w:tc>
        <w:tc>
          <w:tcPr>
            <w:tcW w:w="776" w:type="pct"/>
            <w:vAlign w:val="center"/>
          </w:tcPr>
          <w:p w14:paraId="75B4049B"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3</w:t>
            </w:r>
            <w:r w:rsidRPr="003A4EA7">
              <w:rPr>
                <w:rFonts w:eastAsiaTheme="minorEastAsia"/>
                <w:bCs/>
                <w:sz w:val="16"/>
                <w:lang w:eastAsia="zh-CN"/>
              </w:rPr>
              <w:t>0</w:t>
            </w:r>
          </w:p>
        </w:tc>
        <w:tc>
          <w:tcPr>
            <w:tcW w:w="834" w:type="pct"/>
            <w:noWrap/>
            <w:vAlign w:val="center"/>
          </w:tcPr>
          <w:p w14:paraId="1621B795" w14:textId="77777777" w:rsidR="00915CA4" w:rsidRPr="003A4EA7" w:rsidRDefault="00915CA4" w:rsidP="003A4EA7">
            <w:pPr>
              <w:pStyle w:val="TAC"/>
              <w:snapToGrid w:val="0"/>
              <w:rPr>
                <w:rFonts w:eastAsiaTheme="minorEastAsia"/>
                <w:bCs/>
                <w:sz w:val="16"/>
                <w:lang w:eastAsia="zh-CN"/>
              </w:rPr>
            </w:pPr>
            <w:r w:rsidRPr="003A4EA7">
              <w:rPr>
                <w:rFonts w:eastAsiaTheme="minorEastAsia"/>
                <w:bCs/>
                <w:sz w:val="16"/>
                <w:lang w:eastAsia="zh-CN"/>
              </w:rPr>
              <w:t>270 (</w:t>
            </w:r>
            <w:proofErr w:type="spellStart"/>
            <w:r w:rsidRPr="003A4EA7">
              <w:rPr>
                <w:rFonts w:eastAsiaTheme="minorEastAsia"/>
                <w:bCs/>
                <w:sz w:val="16"/>
                <w:lang w:eastAsia="zh-CN"/>
              </w:rPr>
              <w:t>RBstart</w:t>
            </w:r>
            <w:proofErr w:type="spellEnd"/>
            <w:r w:rsidRPr="003A4EA7">
              <w:rPr>
                <w:rFonts w:eastAsiaTheme="minorEastAsia"/>
                <w:bCs/>
                <w:sz w:val="16"/>
                <w:lang w:eastAsia="zh-CN"/>
              </w:rPr>
              <w:t>=3)</w:t>
            </w:r>
          </w:p>
        </w:tc>
        <w:tc>
          <w:tcPr>
            <w:tcW w:w="378" w:type="pct"/>
            <w:vAlign w:val="center"/>
          </w:tcPr>
          <w:p w14:paraId="268C799D" w14:textId="77777777" w:rsidR="00915CA4" w:rsidRPr="003A4EA7" w:rsidRDefault="00915CA4" w:rsidP="003A4EA7">
            <w:pPr>
              <w:pStyle w:val="TAC"/>
              <w:snapToGrid w:val="0"/>
              <w:rPr>
                <w:rFonts w:eastAsiaTheme="minorEastAsia"/>
                <w:b/>
                <w:sz w:val="16"/>
                <w:lang w:eastAsia="zh-CN"/>
              </w:rPr>
            </w:pPr>
            <w:r w:rsidRPr="003A4EA7">
              <w:rPr>
                <w:rFonts w:eastAsiaTheme="minorEastAsia" w:hint="eastAsia"/>
                <w:b/>
                <w:color w:val="C00000"/>
                <w:sz w:val="16"/>
                <w:lang w:eastAsia="zh-CN"/>
              </w:rPr>
              <w:t>2</w:t>
            </w:r>
            <w:r w:rsidRPr="003A4EA7">
              <w:rPr>
                <w:rFonts w:eastAsiaTheme="minorEastAsia"/>
                <w:b/>
                <w:color w:val="C00000"/>
                <w:sz w:val="16"/>
                <w:lang w:eastAsia="zh-CN"/>
              </w:rPr>
              <w:t>501</w:t>
            </w:r>
          </w:p>
        </w:tc>
        <w:tc>
          <w:tcPr>
            <w:tcW w:w="397" w:type="pct"/>
            <w:noWrap/>
            <w:vAlign w:val="center"/>
          </w:tcPr>
          <w:p w14:paraId="7622557F"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1</w:t>
            </w:r>
            <w:r w:rsidRPr="003A4EA7">
              <w:rPr>
                <w:rFonts w:eastAsiaTheme="minorEastAsia"/>
                <w:sz w:val="16"/>
                <w:lang w:eastAsia="zh-CN"/>
              </w:rPr>
              <w:t>0</w:t>
            </w:r>
          </w:p>
        </w:tc>
        <w:tc>
          <w:tcPr>
            <w:tcW w:w="303" w:type="pct"/>
            <w:noWrap/>
            <w:vAlign w:val="center"/>
          </w:tcPr>
          <w:p w14:paraId="1E36E4B2" w14:textId="77777777" w:rsidR="00915CA4" w:rsidRPr="003A4EA7" w:rsidRDefault="00915CA4" w:rsidP="003A4EA7">
            <w:pPr>
              <w:pStyle w:val="TAC"/>
              <w:snapToGrid w:val="0"/>
              <w:rPr>
                <w:rFonts w:eastAsiaTheme="minorEastAsia"/>
                <w:b/>
                <w:bCs/>
                <w:color w:val="C00000"/>
                <w:sz w:val="16"/>
                <w:lang w:eastAsia="zh-CN"/>
              </w:rPr>
            </w:pPr>
            <w:r w:rsidRPr="003A4EA7">
              <w:rPr>
                <w:rFonts w:eastAsiaTheme="minorEastAsia" w:hint="eastAsia"/>
                <w:b/>
                <w:bCs/>
                <w:color w:val="C00000"/>
                <w:sz w:val="16"/>
                <w:lang w:eastAsia="zh-CN"/>
              </w:rPr>
              <w:t>2</w:t>
            </w:r>
            <w:r w:rsidRPr="003A4EA7">
              <w:rPr>
                <w:rFonts w:eastAsiaTheme="minorEastAsia"/>
                <w:b/>
                <w:bCs/>
                <w:color w:val="C00000"/>
                <w:sz w:val="16"/>
                <w:lang w:eastAsia="zh-CN"/>
              </w:rPr>
              <w:t>8.1</w:t>
            </w:r>
          </w:p>
        </w:tc>
        <w:tc>
          <w:tcPr>
            <w:tcW w:w="614" w:type="pct"/>
            <w:vAlign w:val="center"/>
          </w:tcPr>
          <w:p w14:paraId="3AF0485F"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A</w:t>
            </w:r>
            <w:r w:rsidRPr="003A4EA7">
              <w:rPr>
                <w:rFonts w:eastAsiaTheme="minorEastAsia"/>
                <w:bCs/>
                <w:sz w:val="16"/>
                <w:lang w:eastAsia="zh-CN"/>
              </w:rPr>
              <w:t>CLR2</w:t>
            </w:r>
          </w:p>
        </w:tc>
      </w:tr>
      <w:tr w:rsidR="00915CA4" w:rsidRPr="003A4EA7" w14:paraId="348F81C2" w14:textId="77777777" w:rsidTr="003F35E8">
        <w:trPr>
          <w:trHeight w:val="300"/>
          <w:jc w:val="center"/>
        </w:trPr>
        <w:tc>
          <w:tcPr>
            <w:tcW w:w="461" w:type="pct"/>
            <w:vAlign w:val="center"/>
          </w:tcPr>
          <w:p w14:paraId="5C0BBF9E"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461" w:type="pct"/>
            <w:vAlign w:val="center"/>
          </w:tcPr>
          <w:p w14:paraId="49C2F70D"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378" w:type="pct"/>
            <w:vAlign w:val="center"/>
          </w:tcPr>
          <w:p w14:paraId="578C81B7"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2</w:t>
            </w:r>
            <w:r w:rsidRPr="003A4EA7">
              <w:rPr>
                <w:rFonts w:eastAsiaTheme="minorEastAsia"/>
                <w:bCs/>
                <w:sz w:val="16"/>
                <w:lang w:eastAsia="zh-CN"/>
              </w:rPr>
              <w:t>546</w:t>
            </w:r>
          </w:p>
        </w:tc>
        <w:tc>
          <w:tcPr>
            <w:tcW w:w="397" w:type="pct"/>
            <w:noWrap/>
            <w:vAlign w:val="center"/>
          </w:tcPr>
          <w:p w14:paraId="44593B12"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1</w:t>
            </w:r>
            <w:r w:rsidRPr="003A4EA7">
              <w:rPr>
                <w:rFonts w:eastAsiaTheme="minorEastAsia"/>
                <w:bCs/>
                <w:sz w:val="16"/>
                <w:lang w:eastAsia="zh-CN"/>
              </w:rPr>
              <w:t>00</w:t>
            </w:r>
          </w:p>
        </w:tc>
        <w:tc>
          <w:tcPr>
            <w:tcW w:w="776" w:type="pct"/>
            <w:vAlign w:val="center"/>
          </w:tcPr>
          <w:p w14:paraId="2E3C0977" w14:textId="77777777" w:rsidR="00915CA4" w:rsidRPr="003A4EA7" w:rsidRDefault="00915CA4" w:rsidP="003A4EA7">
            <w:pPr>
              <w:pStyle w:val="TAC"/>
              <w:snapToGrid w:val="0"/>
              <w:rPr>
                <w:rFonts w:eastAsiaTheme="minorEastAsia"/>
                <w:bCs/>
                <w:sz w:val="16"/>
                <w:lang w:eastAsia="zh-CN"/>
              </w:rPr>
            </w:pPr>
            <w:r w:rsidRPr="003A4EA7">
              <w:rPr>
                <w:rFonts w:eastAsiaTheme="minorEastAsia" w:hint="eastAsia"/>
                <w:bCs/>
                <w:sz w:val="16"/>
                <w:lang w:eastAsia="zh-CN"/>
              </w:rPr>
              <w:t>3</w:t>
            </w:r>
            <w:r w:rsidRPr="003A4EA7">
              <w:rPr>
                <w:rFonts w:eastAsiaTheme="minorEastAsia"/>
                <w:bCs/>
                <w:sz w:val="16"/>
                <w:lang w:eastAsia="zh-CN"/>
              </w:rPr>
              <w:t>0</w:t>
            </w:r>
          </w:p>
        </w:tc>
        <w:tc>
          <w:tcPr>
            <w:tcW w:w="834" w:type="pct"/>
            <w:noWrap/>
            <w:vAlign w:val="center"/>
          </w:tcPr>
          <w:p w14:paraId="5043F199" w14:textId="77777777" w:rsidR="00915CA4" w:rsidRPr="003A4EA7" w:rsidRDefault="00915CA4" w:rsidP="003A4EA7">
            <w:pPr>
              <w:pStyle w:val="TAC"/>
              <w:snapToGrid w:val="0"/>
              <w:rPr>
                <w:rFonts w:eastAsiaTheme="minorEastAsia"/>
                <w:bCs/>
                <w:sz w:val="16"/>
                <w:lang w:eastAsia="zh-CN"/>
              </w:rPr>
            </w:pPr>
            <w:r w:rsidRPr="003A4EA7">
              <w:rPr>
                <w:rFonts w:eastAsiaTheme="minorEastAsia"/>
                <w:bCs/>
                <w:sz w:val="16"/>
                <w:lang w:eastAsia="zh-CN"/>
              </w:rPr>
              <w:t>270 (</w:t>
            </w:r>
            <w:proofErr w:type="spellStart"/>
            <w:r w:rsidRPr="003A4EA7">
              <w:rPr>
                <w:rFonts w:eastAsiaTheme="minorEastAsia"/>
                <w:bCs/>
                <w:sz w:val="16"/>
                <w:lang w:eastAsia="zh-CN"/>
              </w:rPr>
              <w:t>RBstart</w:t>
            </w:r>
            <w:proofErr w:type="spellEnd"/>
            <w:r w:rsidRPr="003A4EA7">
              <w:rPr>
                <w:rFonts w:eastAsiaTheme="minorEastAsia"/>
                <w:bCs/>
                <w:sz w:val="16"/>
                <w:lang w:eastAsia="zh-CN"/>
              </w:rPr>
              <w:t>=0)</w:t>
            </w:r>
          </w:p>
        </w:tc>
        <w:tc>
          <w:tcPr>
            <w:tcW w:w="378" w:type="pct"/>
            <w:vAlign w:val="center"/>
          </w:tcPr>
          <w:p w14:paraId="59984C7A" w14:textId="77777777" w:rsidR="00915CA4" w:rsidRPr="003A4EA7" w:rsidRDefault="00915CA4" w:rsidP="003A4EA7">
            <w:pPr>
              <w:pStyle w:val="TAC"/>
              <w:snapToGrid w:val="0"/>
              <w:rPr>
                <w:rFonts w:eastAsiaTheme="minorEastAsia"/>
                <w:sz w:val="16"/>
                <w:lang w:eastAsia="zh-CN"/>
              </w:rPr>
            </w:pPr>
            <w:r w:rsidRPr="003A4EA7">
              <w:rPr>
                <w:rFonts w:eastAsiaTheme="minorEastAsia"/>
                <w:sz w:val="16"/>
                <w:lang w:eastAsia="zh-CN"/>
              </w:rPr>
              <w:t>2397.5</w:t>
            </w:r>
          </w:p>
        </w:tc>
        <w:tc>
          <w:tcPr>
            <w:tcW w:w="397" w:type="pct"/>
            <w:noWrap/>
            <w:vAlign w:val="center"/>
          </w:tcPr>
          <w:p w14:paraId="42BAD29D" w14:textId="77777777" w:rsidR="00915CA4" w:rsidRPr="003A4EA7" w:rsidRDefault="00915CA4" w:rsidP="003A4EA7">
            <w:pPr>
              <w:pStyle w:val="TAC"/>
              <w:snapToGrid w:val="0"/>
              <w:rPr>
                <w:rFonts w:eastAsiaTheme="minorEastAsia"/>
                <w:sz w:val="16"/>
                <w:lang w:eastAsia="zh-CN"/>
              </w:rPr>
            </w:pPr>
            <w:r w:rsidRPr="003A4EA7">
              <w:rPr>
                <w:rFonts w:eastAsiaTheme="minorEastAsia" w:hint="eastAsia"/>
                <w:sz w:val="16"/>
                <w:lang w:eastAsia="zh-CN"/>
              </w:rPr>
              <w:t>5</w:t>
            </w:r>
          </w:p>
        </w:tc>
        <w:tc>
          <w:tcPr>
            <w:tcW w:w="303" w:type="pct"/>
            <w:noWrap/>
            <w:vAlign w:val="center"/>
          </w:tcPr>
          <w:p w14:paraId="142EB943" w14:textId="77777777" w:rsidR="00915CA4" w:rsidRPr="003A4EA7" w:rsidRDefault="00915CA4" w:rsidP="003A4EA7">
            <w:pPr>
              <w:pStyle w:val="TAC"/>
              <w:snapToGrid w:val="0"/>
              <w:rPr>
                <w:rFonts w:eastAsiaTheme="minorEastAsia"/>
                <w:b/>
                <w:bCs/>
                <w:color w:val="C00000"/>
                <w:sz w:val="16"/>
                <w:lang w:eastAsia="zh-CN"/>
              </w:rPr>
            </w:pPr>
            <w:r w:rsidRPr="003A4EA7">
              <w:rPr>
                <w:rFonts w:eastAsiaTheme="minorEastAsia"/>
                <w:b/>
                <w:bCs/>
                <w:color w:val="C00000"/>
                <w:sz w:val="16"/>
                <w:lang w:eastAsia="zh-CN"/>
              </w:rPr>
              <w:t>31.4</w:t>
            </w:r>
          </w:p>
        </w:tc>
        <w:tc>
          <w:tcPr>
            <w:tcW w:w="614" w:type="pct"/>
            <w:vAlign w:val="center"/>
          </w:tcPr>
          <w:p w14:paraId="5F860C37" w14:textId="77777777" w:rsidR="00915CA4" w:rsidRPr="003A4EA7" w:rsidRDefault="00915CA4" w:rsidP="003A4EA7">
            <w:pPr>
              <w:pStyle w:val="TAC"/>
              <w:snapToGrid w:val="0"/>
              <w:rPr>
                <w:rFonts w:eastAsiaTheme="minorEastAsia"/>
                <w:bCs/>
                <w:sz w:val="16"/>
                <w:lang w:eastAsia="zh-CN"/>
              </w:rPr>
            </w:pPr>
            <w:r w:rsidRPr="003A4EA7">
              <w:rPr>
                <w:rFonts w:eastAsiaTheme="minorEastAsia"/>
                <w:bCs/>
                <w:sz w:val="16"/>
                <w:lang w:eastAsia="zh-CN"/>
              </w:rPr>
              <w:t>ACLR2</w:t>
            </w:r>
          </w:p>
        </w:tc>
      </w:tr>
    </w:tbl>
    <w:p w14:paraId="0071B8E9" w14:textId="77777777" w:rsidR="00915CA4" w:rsidRDefault="00915CA4" w:rsidP="00915CA4">
      <w:pPr>
        <w:overflowPunct/>
        <w:autoSpaceDE/>
        <w:autoSpaceDN/>
        <w:adjustRightInd/>
        <w:spacing w:after="120"/>
        <w:textAlignment w:val="auto"/>
        <w:rPr>
          <w:rFonts w:eastAsiaTheme="minorEastAsia"/>
          <w:lang w:eastAsia="zh-CN"/>
        </w:rPr>
      </w:pPr>
    </w:p>
    <w:p w14:paraId="25CF766C" w14:textId="77777777" w:rsidR="00915CA4" w:rsidRPr="003A4EA7" w:rsidRDefault="00915CA4" w:rsidP="00915CA4">
      <w:pPr>
        <w:pStyle w:val="TH"/>
        <w:rPr>
          <w:sz w:val="18"/>
        </w:rPr>
      </w:pPr>
      <w:r w:rsidRPr="003A4EA7">
        <w:rPr>
          <w:sz w:val="18"/>
        </w:rPr>
        <w:t>Table 2: Reference sensitivity exceptions (MSD) and uplink/downlink configurations due to cross band isolation</w:t>
      </w:r>
      <w:r w:rsidRPr="003A4EA7">
        <w:rPr>
          <w:rFonts w:eastAsia="宋体"/>
          <w:sz w:val="18"/>
          <w:lang w:val="en-US" w:eastAsia="zh-CN"/>
        </w:rPr>
        <w:t xml:space="preserve"> from a PC2 aggressor NR UL band</w:t>
      </w:r>
      <w:r w:rsidRPr="003A4EA7">
        <w:rPr>
          <w:sz w:val="18"/>
        </w:rPr>
        <w:t xml:space="preserve"> for CA_n40-n41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965"/>
        <w:gridCol w:w="791"/>
        <w:gridCol w:w="830"/>
        <w:gridCol w:w="1623"/>
        <w:gridCol w:w="1744"/>
        <w:gridCol w:w="791"/>
        <w:gridCol w:w="830"/>
        <w:gridCol w:w="634"/>
        <w:gridCol w:w="1284"/>
      </w:tblGrid>
      <w:tr w:rsidR="00915CA4" w:rsidRPr="003A4EA7" w14:paraId="0B8DE682" w14:textId="77777777" w:rsidTr="003F35E8">
        <w:trPr>
          <w:trHeight w:val="732"/>
          <w:jc w:val="center"/>
        </w:trPr>
        <w:tc>
          <w:tcPr>
            <w:tcW w:w="461" w:type="pct"/>
            <w:vMerge w:val="restart"/>
            <w:vAlign w:val="center"/>
          </w:tcPr>
          <w:p w14:paraId="22FED46B"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UL band</w:t>
            </w:r>
          </w:p>
        </w:tc>
        <w:tc>
          <w:tcPr>
            <w:tcW w:w="461" w:type="pct"/>
            <w:vMerge w:val="restart"/>
            <w:vAlign w:val="center"/>
          </w:tcPr>
          <w:p w14:paraId="2527E148"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DL band</w:t>
            </w:r>
          </w:p>
        </w:tc>
        <w:tc>
          <w:tcPr>
            <w:tcW w:w="378" w:type="pct"/>
            <w:vAlign w:val="center"/>
          </w:tcPr>
          <w:p w14:paraId="05FA3F2B"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UL F</w:t>
            </w:r>
            <w:r w:rsidRPr="003A4EA7">
              <w:rPr>
                <w:rFonts w:eastAsiaTheme="minorEastAsia"/>
                <w:sz w:val="16"/>
                <w:vertAlign w:val="subscript"/>
                <w:lang w:eastAsia="en-US"/>
              </w:rPr>
              <w:t>c</w:t>
            </w:r>
          </w:p>
        </w:tc>
        <w:tc>
          <w:tcPr>
            <w:tcW w:w="397" w:type="pct"/>
            <w:vAlign w:val="center"/>
          </w:tcPr>
          <w:p w14:paraId="6C5612B2"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UL BW</w:t>
            </w:r>
          </w:p>
        </w:tc>
        <w:tc>
          <w:tcPr>
            <w:tcW w:w="776" w:type="pct"/>
            <w:vAlign w:val="center"/>
          </w:tcPr>
          <w:p w14:paraId="3D183674" w14:textId="77777777" w:rsidR="00915CA4" w:rsidRPr="003A4EA7" w:rsidRDefault="00915CA4" w:rsidP="003F35E8">
            <w:pPr>
              <w:pStyle w:val="TAH"/>
              <w:snapToGrid w:val="0"/>
              <w:rPr>
                <w:rFonts w:eastAsiaTheme="minorEastAsia"/>
                <w:sz w:val="16"/>
                <w:lang w:eastAsia="zh-CN"/>
              </w:rPr>
            </w:pPr>
            <w:r w:rsidRPr="003A4EA7">
              <w:rPr>
                <w:rFonts w:eastAsiaTheme="minorEastAsia"/>
                <w:sz w:val="16"/>
                <w:lang w:eastAsia="zh-CN"/>
              </w:rPr>
              <w:t>SCS of UL band</w:t>
            </w:r>
          </w:p>
        </w:tc>
        <w:tc>
          <w:tcPr>
            <w:tcW w:w="834" w:type="pct"/>
            <w:vAlign w:val="center"/>
          </w:tcPr>
          <w:p w14:paraId="64EDE511"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UL RB Allocation</w:t>
            </w:r>
          </w:p>
        </w:tc>
        <w:tc>
          <w:tcPr>
            <w:tcW w:w="378" w:type="pct"/>
            <w:vAlign w:val="center"/>
          </w:tcPr>
          <w:p w14:paraId="1579B0B8"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DL F</w:t>
            </w:r>
            <w:r w:rsidRPr="003A4EA7">
              <w:rPr>
                <w:rFonts w:eastAsiaTheme="minorEastAsia"/>
                <w:sz w:val="16"/>
                <w:vertAlign w:val="subscript"/>
                <w:lang w:eastAsia="en-US"/>
              </w:rPr>
              <w:t>c</w:t>
            </w:r>
          </w:p>
        </w:tc>
        <w:tc>
          <w:tcPr>
            <w:tcW w:w="397" w:type="pct"/>
            <w:vAlign w:val="center"/>
          </w:tcPr>
          <w:p w14:paraId="787D39C3"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DL BW</w:t>
            </w:r>
          </w:p>
        </w:tc>
        <w:tc>
          <w:tcPr>
            <w:tcW w:w="303" w:type="pct"/>
            <w:vAlign w:val="center"/>
          </w:tcPr>
          <w:p w14:paraId="771DF382"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MSD</w:t>
            </w:r>
          </w:p>
        </w:tc>
        <w:tc>
          <w:tcPr>
            <w:tcW w:w="614" w:type="pct"/>
            <w:vMerge w:val="restart"/>
            <w:vAlign w:val="center"/>
          </w:tcPr>
          <w:p w14:paraId="5313C43A" w14:textId="77777777" w:rsidR="00915CA4" w:rsidRPr="003A4EA7" w:rsidRDefault="00915CA4" w:rsidP="003F35E8">
            <w:pPr>
              <w:pStyle w:val="TAH"/>
              <w:snapToGrid w:val="0"/>
              <w:rPr>
                <w:rFonts w:eastAsiaTheme="minorEastAsia"/>
                <w:sz w:val="16"/>
                <w:lang w:eastAsia="zh-CN"/>
              </w:rPr>
            </w:pPr>
            <w:r w:rsidRPr="003A4EA7">
              <w:rPr>
                <w:rFonts w:eastAsiaTheme="minorEastAsia"/>
                <w:sz w:val="16"/>
                <w:lang w:eastAsia="zh-CN"/>
              </w:rPr>
              <w:t>Cross-band</w:t>
            </w:r>
          </w:p>
          <w:p w14:paraId="385BC49B" w14:textId="77777777" w:rsidR="00915CA4" w:rsidRPr="003A4EA7" w:rsidRDefault="00915CA4" w:rsidP="003F35E8">
            <w:pPr>
              <w:pStyle w:val="TAH"/>
              <w:snapToGrid w:val="0"/>
              <w:rPr>
                <w:rFonts w:eastAsiaTheme="minorEastAsia"/>
                <w:sz w:val="16"/>
                <w:lang w:eastAsia="zh-CN"/>
              </w:rPr>
            </w:pPr>
            <w:r w:rsidRPr="003A4EA7">
              <w:rPr>
                <w:rFonts w:eastAsiaTheme="minorEastAsia"/>
                <w:sz w:val="16"/>
                <w:lang w:eastAsia="zh-CN"/>
              </w:rPr>
              <w:t>Interference</w:t>
            </w:r>
          </w:p>
          <w:p w14:paraId="3392387D" w14:textId="77777777" w:rsidR="00915CA4" w:rsidRPr="003A4EA7" w:rsidRDefault="00915CA4" w:rsidP="003F35E8">
            <w:pPr>
              <w:pStyle w:val="TAH"/>
              <w:snapToGrid w:val="0"/>
              <w:rPr>
                <w:rFonts w:eastAsiaTheme="minorEastAsia"/>
                <w:sz w:val="16"/>
                <w:lang w:eastAsia="zh-CN"/>
              </w:rPr>
            </w:pPr>
            <w:r w:rsidRPr="003A4EA7">
              <w:rPr>
                <w:rFonts w:eastAsiaTheme="minorEastAsia"/>
                <w:sz w:val="16"/>
                <w:lang w:eastAsia="zh-CN"/>
              </w:rPr>
              <w:t>source</w:t>
            </w:r>
          </w:p>
        </w:tc>
      </w:tr>
      <w:tr w:rsidR="00915CA4" w:rsidRPr="003A4EA7" w14:paraId="2560C70C" w14:textId="77777777" w:rsidTr="003F35E8">
        <w:trPr>
          <w:trHeight w:val="492"/>
          <w:jc w:val="center"/>
        </w:trPr>
        <w:tc>
          <w:tcPr>
            <w:tcW w:w="461" w:type="pct"/>
            <w:vMerge/>
            <w:vAlign w:val="center"/>
          </w:tcPr>
          <w:p w14:paraId="5DD0CD8F" w14:textId="77777777" w:rsidR="00915CA4" w:rsidRPr="003A4EA7" w:rsidRDefault="00915CA4" w:rsidP="003F35E8">
            <w:pPr>
              <w:pStyle w:val="TAH"/>
              <w:snapToGrid w:val="0"/>
              <w:rPr>
                <w:rFonts w:eastAsiaTheme="minorEastAsia" w:cs="Arial"/>
                <w:bCs/>
                <w:sz w:val="16"/>
                <w:szCs w:val="18"/>
                <w:lang w:eastAsia="en-US"/>
              </w:rPr>
            </w:pPr>
          </w:p>
        </w:tc>
        <w:tc>
          <w:tcPr>
            <w:tcW w:w="461" w:type="pct"/>
            <w:vMerge/>
            <w:vAlign w:val="center"/>
          </w:tcPr>
          <w:p w14:paraId="2E6AD9F7" w14:textId="77777777" w:rsidR="00915CA4" w:rsidRPr="003A4EA7" w:rsidRDefault="00915CA4" w:rsidP="003F35E8">
            <w:pPr>
              <w:pStyle w:val="TAH"/>
              <w:snapToGrid w:val="0"/>
              <w:rPr>
                <w:rFonts w:eastAsiaTheme="minorEastAsia" w:cs="Arial"/>
                <w:bCs/>
                <w:sz w:val="16"/>
                <w:szCs w:val="18"/>
                <w:lang w:eastAsia="en-US"/>
              </w:rPr>
            </w:pPr>
          </w:p>
        </w:tc>
        <w:tc>
          <w:tcPr>
            <w:tcW w:w="378" w:type="pct"/>
            <w:vAlign w:val="center"/>
          </w:tcPr>
          <w:p w14:paraId="5438AB9A"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1D1C08BE"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(MHz)</w:t>
            </w:r>
          </w:p>
        </w:tc>
        <w:tc>
          <w:tcPr>
            <w:tcW w:w="776" w:type="pct"/>
            <w:vAlign w:val="center"/>
          </w:tcPr>
          <w:p w14:paraId="578813AD" w14:textId="77777777" w:rsidR="00915CA4" w:rsidRPr="003A4EA7" w:rsidRDefault="00915CA4" w:rsidP="003F35E8">
            <w:pPr>
              <w:pStyle w:val="TAH"/>
              <w:snapToGrid w:val="0"/>
              <w:rPr>
                <w:rFonts w:eastAsiaTheme="minorEastAsia"/>
                <w:sz w:val="16"/>
                <w:lang w:eastAsia="zh-CN"/>
              </w:rPr>
            </w:pPr>
            <w:r w:rsidRPr="003A4EA7">
              <w:rPr>
                <w:rFonts w:eastAsiaTheme="minorEastAsia"/>
                <w:sz w:val="16"/>
                <w:lang w:eastAsia="zh-CN"/>
              </w:rPr>
              <w:t>(kHz)</w:t>
            </w:r>
          </w:p>
        </w:tc>
        <w:tc>
          <w:tcPr>
            <w:tcW w:w="834" w:type="pct"/>
            <w:vAlign w:val="center"/>
          </w:tcPr>
          <w:p w14:paraId="1A67A599"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L</w:t>
            </w:r>
            <w:r w:rsidRPr="003A4EA7">
              <w:rPr>
                <w:rFonts w:eastAsiaTheme="minorEastAsia"/>
                <w:sz w:val="16"/>
                <w:vertAlign w:val="subscript"/>
                <w:lang w:eastAsia="en-US"/>
              </w:rPr>
              <w:t>CRB</w:t>
            </w:r>
          </w:p>
        </w:tc>
        <w:tc>
          <w:tcPr>
            <w:tcW w:w="378" w:type="pct"/>
            <w:vAlign w:val="center"/>
          </w:tcPr>
          <w:p w14:paraId="15489894"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(MHz)</w:t>
            </w:r>
          </w:p>
        </w:tc>
        <w:tc>
          <w:tcPr>
            <w:tcW w:w="397" w:type="pct"/>
            <w:vAlign w:val="center"/>
          </w:tcPr>
          <w:p w14:paraId="1D122FDF"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(MHz)</w:t>
            </w:r>
          </w:p>
        </w:tc>
        <w:tc>
          <w:tcPr>
            <w:tcW w:w="303" w:type="pct"/>
            <w:vAlign w:val="center"/>
          </w:tcPr>
          <w:p w14:paraId="5DC34A23" w14:textId="77777777" w:rsidR="00915CA4" w:rsidRPr="003A4EA7" w:rsidRDefault="00915CA4" w:rsidP="003F35E8">
            <w:pPr>
              <w:pStyle w:val="TAH"/>
              <w:snapToGrid w:val="0"/>
              <w:rPr>
                <w:rFonts w:eastAsiaTheme="minorEastAsia"/>
                <w:sz w:val="16"/>
                <w:lang w:eastAsia="en-US"/>
              </w:rPr>
            </w:pPr>
            <w:r w:rsidRPr="003A4EA7">
              <w:rPr>
                <w:rFonts w:eastAsiaTheme="minorEastAsia"/>
                <w:sz w:val="16"/>
                <w:lang w:eastAsia="en-US"/>
              </w:rPr>
              <w:t>(dB)</w:t>
            </w:r>
          </w:p>
        </w:tc>
        <w:tc>
          <w:tcPr>
            <w:tcW w:w="614" w:type="pct"/>
            <w:vMerge/>
            <w:vAlign w:val="center"/>
          </w:tcPr>
          <w:p w14:paraId="28000F89" w14:textId="77777777" w:rsidR="00915CA4" w:rsidRPr="003A4EA7" w:rsidRDefault="00915CA4" w:rsidP="003F35E8">
            <w:pPr>
              <w:overflowPunct/>
              <w:autoSpaceDE/>
              <w:autoSpaceDN/>
              <w:adjustRightInd/>
              <w:snapToGrid w:val="0"/>
              <w:spacing w:after="0"/>
              <w:jc w:val="center"/>
              <w:textAlignment w:val="auto"/>
              <w:rPr>
                <w:rFonts w:ascii="Arial" w:eastAsiaTheme="minorEastAsia" w:hAnsi="Arial" w:cs="Arial"/>
                <w:b/>
                <w:bCs/>
                <w:sz w:val="16"/>
                <w:szCs w:val="18"/>
                <w:lang w:eastAsia="zh-CN"/>
              </w:rPr>
            </w:pPr>
          </w:p>
        </w:tc>
      </w:tr>
      <w:tr w:rsidR="00915CA4" w:rsidRPr="003A4EA7" w14:paraId="0FDB9517" w14:textId="77777777" w:rsidTr="003F35E8">
        <w:trPr>
          <w:trHeight w:val="300"/>
          <w:jc w:val="center"/>
        </w:trPr>
        <w:tc>
          <w:tcPr>
            <w:tcW w:w="461" w:type="pct"/>
            <w:vAlign w:val="center"/>
          </w:tcPr>
          <w:p w14:paraId="0CC0EDC1"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461" w:type="pct"/>
            <w:vAlign w:val="center"/>
          </w:tcPr>
          <w:p w14:paraId="606DC926"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378" w:type="pct"/>
            <w:vAlign w:val="center"/>
          </w:tcPr>
          <w:p w14:paraId="6ECA8DF2" w14:textId="77777777" w:rsidR="00915CA4" w:rsidRPr="003A4EA7" w:rsidRDefault="00915CA4" w:rsidP="003F35E8">
            <w:pPr>
              <w:pStyle w:val="TAC"/>
              <w:snapToGrid w:val="0"/>
              <w:rPr>
                <w:rFonts w:eastAsiaTheme="minorEastAsia"/>
                <w:bCs/>
                <w:sz w:val="16"/>
                <w:lang w:eastAsia="zh-CN"/>
              </w:rPr>
            </w:pPr>
            <w:r w:rsidRPr="003A4EA7">
              <w:rPr>
                <w:rFonts w:eastAsiaTheme="minorEastAsia" w:cs="Arial"/>
                <w:bCs/>
                <w:sz w:val="16"/>
                <w:szCs w:val="18"/>
                <w:lang w:eastAsia="zh-CN"/>
              </w:rPr>
              <w:t>2350</w:t>
            </w:r>
          </w:p>
        </w:tc>
        <w:tc>
          <w:tcPr>
            <w:tcW w:w="397" w:type="pct"/>
            <w:noWrap/>
            <w:vAlign w:val="center"/>
          </w:tcPr>
          <w:p w14:paraId="6BB46044" w14:textId="77777777" w:rsidR="00915CA4" w:rsidRPr="003A4EA7" w:rsidRDefault="00915CA4" w:rsidP="003F35E8">
            <w:pPr>
              <w:pStyle w:val="TAC"/>
              <w:snapToGrid w:val="0"/>
              <w:rPr>
                <w:rFonts w:eastAsiaTheme="minorEastAsia"/>
                <w:bCs/>
                <w:sz w:val="16"/>
                <w:lang w:eastAsia="zh-CN"/>
              </w:rPr>
            </w:pPr>
            <w:r w:rsidRPr="003A4EA7">
              <w:rPr>
                <w:rFonts w:eastAsiaTheme="minorEastAsia" w:cs="Arial"/>
                <w:bCs/>
                <w:sz w:val="16"/>
                <w:szCs w:val="18"/>
                <w:lang w:eastAsia="zh-CN"/>
              </w:rPr>
              <w:t>100</w:t>
            </w:r>
          </w:p>
        </w:tc>
        <w:tc>
          <w:tcPr>
            <w:tcW w:w="776" w:type="pct"/>
            <w:vAlign w:val="center"/>
          </w:tcPr>
          <w:p w14:paraId="01DE0B84" w14:textId="77777777" w:rsidR="00915CA4" w:rsidRPr="003A4EA7" w:rsidRDefault="00915CA4" w:rsidP="003F35E8">
            <w:pPr>
              <w:pStyle w:val="TAC"/>
              <w:snapToGrid w:val="0"/>
              <w:rPr>
                <w:rFonts w:eastAsiaTheme="minorEastAsia"/>
                <w:bCs/>
                <w:sz w:val="16"/>
                <w:lang w:eastAsia="zh-CN"/>
              </w:rPr>
            </w:pPr>
            <w:r w:rsidRPr="003A4EA7">
              <w:rPr>
                <w:rFonts w:eastAsiaTheme="minorEastAsia" w:cs="Arial"/>
                <w:bCs/>
                <w:sz w:val="16"/>
                <w:szCs w:val="18"/>
                <w:lang w:eastAsia="zh-CN"/>
              </w:rPr>
              <w:t>30</w:t>
            </w:r>
          </w:p>
        </w:tc>
        <w:tc>
          <w:tcPr>
            <w:tcW w:w="834" w:type="pct"/>
            <w:noWrap/>
            <w:vAlign w:val="center"/>
          </w:tcPr>
          <w:p w14:paraId="3E6C6F57" w14:textId="77777777" w:rsidR="00915CA4" w:rsidRPr="003A4EA7" w:rsidRDefault="00915CA4" w:rsidP="003F35E8">
            <w:pPr>
              <w:pStyle w:val="TAC"/>
              <w:snapToGrid w:val="0"/>
              <w:rPr>
                <w:rFonts w:eastAsiaTheme="minorEastAsia"/>
                <w:bCs/>
                <w:sz w:val="16"/>
                <w:lang w:eastAsia="zh-CN"/>
              </w:rPr>
            </w:pPr>
            <w:r w:rsidRPr="003A4EA7">
              <w:rPr>
                <w:rFonts w:eastAsiaTheme="minorEastAsia" w:cs="Arial"/>
                <w:sz w:val="16"/>
                <w:szCs w:val="18"/>
                <w:lang w:eastAsia="en-US"/>
              </w:rPr>
              <w:t>270 (</w:t>
            </w:r>
            <w:proofErr w:type="spellStart"/>
            <w:r w:rsidRPr="003A4EA7">
              <w:rPr>
                <w:rFonts w:eastAsiaTheme="minorEastAsia" w:cs="Arial"/>
                <w:sz w:val="16"/>
                <w:szCs w:val="18"/>
                <w:lang w:eastAsia="en-US"/>
              </w:rPr>
              <w:t>RBstart</w:t>
            </w:r>
            <w:proofErr w:type="spellEnd"/>
            <w:r w:rsidRPr="003A4EA7">
              <w:rPr>
                <w:rFonts w:eastAsiaTheme="minorEastAsia" w:cs="Arial"/>
                <w:sz w:val="16"/>
                <w:szCs w:val="18"/>
                <w:lang w:eastAsia="en-US"/>
              </w:rPr>
              <w:t>=3)</w:t>
            </w:r>
          </w:p>
        </w:tc>
        <w:tc>
          <w:tcPr>
            <w:tcW w:w="378" w:type="pct"/>
            <w:vAlign w:val="center"/>
          </w:tcPr>
          <w:p w14:paraId="60F832C6" w14:textId="77777777" w:rsidR="00915CA4" w:rsidRPr="003A4EA7" w:rsidRDefault="00915CA4" w:rsidP="003F35E8">
            <w:pPr>
              <w:pStyle w:val="TAC"/>
              <w:snapToGrid w:val="0"/>
              <w:rPr>
                <w:rFonts w:eastAsiaTheme="minorEastAsia"/>
                <w:b/>
                <w:sz w:val="16"/>
                <w:lang w:eastAsia="zh-CN"/>
              </w:rPr>
            </w:pPr>
            <w:r w:rsidRPr="003A4EA7">
              <w:rPr>
                <w:rFonts w:eastAsiaTheme="minorEastAsia" w:cs="Arial"/>
                <w:b/>
                <w:bCs/>
                <w:color w:val="C00000"/>
                <w:sz w:val="16"/>
                <w:szCs w:val="18"/>
                <w:lang w:eastAsia="zh-CN"/>
              </w:rPr>
              <w:t>2501</w:t>
            </w:r>
          </w:p>
        </w:tc>
        <w:tc>
          <w:tcPr>
            <w:tcW w:w="397" w:type="pct"/>
            <w:noWrap/>
            <w:vAlign w:val="center"/>
          </w:tcPr>
          <w:p w14:paraId="2CC0C26D" w14:textId="77777777" w:rsidR="00915CA4" w:rsidRPr="003A4EA7" w:rsidRDefault="00915CA4" w:rsidP="003F35E8">
            <w:pPr>
              <w:pStyle w:val="TAC"/>
              <w:snapToGrid w:val="0"/>
              <w:rPr>
                <w:rFonts w:eastAsiaTheme="minorEastAsia"/>
                <w:sz w:val="16"/>
                <w:lang w:eastAsia="zh-CN"/>
              </w:rPr>
            </w:pPr>
            <w:r w:rsidRPr="003A4EA7">
              <w:rPr>
                <w:rFonts w:eastAsiaTheme="minorEastAsia" w:cs="Arial"/>
                <w:color w:val="000000"/>
                <w:sz w:val="16"/>
                <w:szCs w:val="18"/>
                <w:lang w:eastAsia="zh-CN"/>
              </w:rPr>
              <w:t>10</w:t>
            </w:r>
          </w:p>
        </w:tc>
        <w:tc>
          <w:tcPr>
            <w:tcW w:w="303" w:type="pct"/>
            <w:noWrap/>
            <w:vAlign w:val="center"/>
          </w:tcPr>
          <w:p w14:paraId="79EFAA08" w14:textId="77777777" w:rsidR="00915CA4" w:rsidRPr="003A4EA7" w:rsidRDefault="00915CA4" w:rsidP="003F35E8">
            <w:pPr>
              <w:pStyle w:val="TAC"/>
              <w:snapToGrid w:val="0"/>
              <w:rPr>
                <w:rFonts w:eastAsiaTheme="minorEastAsia"/>
                <w:b/>
                <w:bCs/>
                <w:color w:val="C00000"/>
                <w:sz w:val="16"/>
                <w:lang w:eastAsia="zh-CN"/>
              </w:rPr>
            </w:pPr>
            <w:r w:rsidRPr="003A4EA7">
              <w:rPr>
                <w:rFonts w:eastAsiaTheme="minorEastAsia"/>
                <w:b/>
                <w:bCs/>
                <w:color w:val="C00000"/>
                <w:sz w:val="16"/>
                <w:lang w:eastAsia="zh-CN"/>
              </w:rPr>
              <w:t>31.1</w:t>
            </w:r>
          </w:p>
        </w:tc>
        <w:tc>
          <w:tcPr>
            <w:tcW w:w="614" w:type="pct"/>
            <w:vAlign w:val="center"/>
          </w:tcPr>
          <w:p w14:paraId="7A5AFE52" w14:textId="77777777" w:rsidR="00915CA4" w:rsidRPr="003A4EA7" w:rsidRDefault="00915CA4" w:rsidP="003F35E8">
            <w:pPr>
              <w:pStyle w:val="TAC"/>
              <w:snapToGrid w:val="0"/>
              <w:rPr>
                <w:rFonts w:eastAsiaTheme="minorEastAsia"/>
                <w:bCs/>
                <w:sz w:val="16"/>
                <w:lang w:eastAsia="zh-CN"/>
              </w:rPr>
            </w:pPr>
            <w:r w:rsidRPr="003A4EA7">
              <w:rPr>
                <w:rFonts w:eastAsiaTheme="minorEastAsia" w:cs="Arial"/>
                <w:bCs/>
                <w:color w:val="000000"/>
                <w:sz w:val="16"/>
                <w:szCs w:val="18"/>
                <w:lang w:eastAsia="zh-CN"/>
              </w:rPr>
              <w:t>ACLR2</w:t>
            </w:r>
          </w:p>
        </w:tc>
      </w:tr>
      <w:tr w:rsidR="00915CA4" w:rsidRPr="003A4EA7" w14:paraId="7AB09E24" w14:textId="77777777" w:rsidTr="003F35E8">
        <w:trPr>
          <w:trHeight w:val="300"/>
          <w:jc w:val="center"/>
        </w:trPr>
        <w:tc>
          <w:tcPr>
            <w:tcW w:w="461" w:type="pct"/>
            <w:vAlign w:val="center"/>
          </w:tcPr>
          <w:p w14:paraId="75F34C39"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41</w:t>
            </w:r>
          </w:p>
        </w:tc>
        <w:tc>
          <w:tcPr>
            <w:tcW w:w="461" w:type="pct"/>
            <w:vAlign w:val="center"/>
          </w:tcPr>
          <w:p w14:paraId="11C021BE"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sz w:val="16"/>
                <w:lang w:eastAsia="zh-CN"/>
              </w:rPr>
              <w:t>n</w:t>
            </w:r>
            <w:r w:rsidRPr="003A4EA7">
              <w:rPr>
                <w:rFonts w:eastAsiaTheme="minorEastAsia"/>
                <w:sz w:val="16"/>
                <w:lang w:eastAsia="zh-CN"/>
              </w:rPr>
              <w:t>40</w:t>
            </w:r>
          </w:p>
        </w:tc>
        <w:tc>
          <w:tcPr>
            <w:tcW w:w="378" w:type="pct"/>
            <w:vAlign w:val="center"/>
          </w:tcPr>
          <w:p w14:paraId="12DB3365" w14:textId="77777777" w:rsidR="00915CA4" w:rsidRPr="003A4EA7" w:rsidRDefault="00915CA4" w:rsidP="003F35E8">
            <w:pPr>
              <w:pStyle w:val="TAC"/>
              <w:snapToGrid w:val="0"/>
              <w:rPr>
                <w:rFonts w:eastAsiaTheme="minorEastAsia"/>
                <w:bCs/>
                <w:sz w:val="16"/>
                <w:lang w:eastAsia="zh-CN"/>
              </w:rPr>
            </w:pPr>
            <w:r w:rsidRPr="003A4EA7">
              <w:rPr>
                <w:rFonts w:eastAsiaTheme="minorEastAsia" w:hint="eastAsia"/>
                <w:bCs/>
                <w:sz w:val="16"/>
                <w:lang w:eastAsia="zh-CN"/>
              </w:rPr>
              <w:t>2</w:t>
            </w:r>
            <w:r w:rsidRPr="003A4EA7">
              <w:rPr>
                <w:rFonts w:eastAsiaTheme="minorEastAsia"/>
                <w:bCs/>
                <w:sz w:val="16"/>
                <w:lang w:eastAsia="zh-CN"/>
              </w:rPr>
              <w:t>546</w:t>
            </w:r>
          </w:p>
        </w:tc>
        <w:tc>
          <w:tcPr>
            <w:tcW w:w="397" w:type="pct"/>
            <w:noWrap/>
            <w:vAlign w:val="center"/>
          </w:tcPr>
          <w:p w14:paraId="7E4F5419" w14:textId="77777777" w:rsidR="00915CA4" w:rsidRPr="003A4EA7" w:rsidRDefault="00915CA4" w:rsidP="003F35E8">
            <w:pPr>
              <w:pStyle w:val="TAC"/>
              <w:snapToGrid w:val="0"/>
              <w:rPr>
                <w:rFonts w:eastAsiaTheme="minorEastAsia"/>
                <w:bCs/>
                <w:sz w:val="16"/>
                <w:lang w:eastAsia="zh-CN"/>
              </w:rPr>
            </w:pPr>
            <w:r w:rsidRPr="003A4EA7">
              <w:rPr>
                <w:rFonts w:eastAsiaTheme="minorEastAsia" w:hint="eastAsia"/>
                <w:bCs/>
                <w:sz w:val="16"/>
                <w:lang w:eastAsia="zh-CN"/>
              </w:rPr>
              <w:t>1</w:t>
            </w:r>
            <w:r w:rsidRPr="003A4EA7">
              <w:rPr>
                <w:rFonts w:eastAsiaTheme="minorEastAsia"/>
                <w:bCs/>
                <w:sz w:val="16"/>
                <w:lang w:eastAsia="zh-CN"/>
              </w:rPr>
              <w:t>00</w:t>
            </w:r>
          </w:p>
        </w:tc>
        <w:tc>
          <w:tcPr>
            <w:tcW w:w="776" w:type="pct"/>
            <w:vAlign w:val="center"/>
          </w:tcPr>
          <w:p w14:paraId="445A3BF1" w14:textId="77777777" w:rsidR="00915CA4" w:rsidRPr="003A4EA7" w:rsidRDefault="00915CA4" w:rsidP="003F35E8">
            <w:pPr>
              <w:pStyle w:val="TAC"/>
              <w:snapToGrid w:val="0"/>
              <w:rPr>
                <w:rFonts w:eastAsiaTheme="minorEastAsia"/>
                <w:bCs/>
                <w:sz w:val="16"/>
                <w:lang w:eastAsia="zh-CN"/>
              </w:rPr>
            </w:pPr>
            <w:r w:rsidRPr="003A4EA7">
              <w:rPr>
                <w:rFonts w:eastAsiaTheme="minorEastAsia" w:hint="eastAsia"/>
                <w:bCs/>
                <w:sz w:val="16"/>
                <w:lang w:eastAsia="zh-CN"/>
              </w:rPr>
              <w:t>3</w:t>
            </w:r>
            <w:r w:rsidRPr="003A4EA7">
              <w:rPr>
                <w:rFonts w:eastAsiaTheme="minorEastAsia"/>
                <w:bCs/>
                <w:sz w:val="16"/>
                <w:lang w:eastAsia="zh-CN"/>
              </w:rPr>
              <w:t>0</w:t>
            </w:r>
          </w:p>
        </w:tc>
        <w:tc>
          <w:tcPr>
            <w:tcW w:w="834" w:type="pct"/>
            <w:noWrap/>
            <w:vAlign w:val="center"/>
          </w:tcPr>
          <w:p w14:paraId="54BA65F0" w14:textId="77777777" w:rsidR="00915CA4" w:rsidRPr="003A4EA7" w:rsidRDefault="00915CA4" w:rsidP="003F35E8">
            <w:pPr>
              <w:pStyle w:val="TAC"/>
              <w:snapToGrid w:val="0"/>
              <w:rPr>
                <w:rFonts w:eastAsiaTheme="minorEastAsia"/>
                <w:bCs/>
                <w:sz w:val="16"/>
                <w:lang w:eastAsia="zh-CN"/>
              </w:rPr>
            </w:pPr>
            <w:r w:rsidRPr="003A4EA7">
              <w:rPr>
                <w:rFonts w:eastAsiaTheme="minorEastAsia"/>
                <w:bCs/>
                <w:sz w:val="16"/>
                <w:lang w:eastAsia="zh-CN"/>
              </w:rPr>
              <w:t>270 (</w:t>
            </w:r>
            <w:proofErr w:type="spellStart"/>
            <w:r w:rsidRPr="003A4EA7">
              <w:rPr>
                <w:rFonts w:eastAsiaTheme="minorEastAsia"/>
                <w:bCs/>
                <w:sz w:val="16"/>
                <w:lang w:eastAsia="zh-CN"/>
              </w:rPr>
              <w:t>RBstart</w:t>
            </w:r>
            <w:proofErr w:type="spellEnd"/>
            <w:r w:rsidRPr="003A4EA7">
              <w:rPr>
                <w:rFonts w:eastAsiaTheme="minorEastAsia"/>
                <w:bCs/>
                <w:sz w:val="16"/>
                <w:lang w:eastAsia="zh-CN"/>
              </w:rPr>
              <w:t>=0)</w:t>
            </w:r>
          </w:p>
        </w:tc>
        <w:tc>
          <w:tcPr>
            <w:tcW w:w="378" w:type="pct"/>
            <w:vAlign w:val="center"/>
          </w:tcPr>
          <w:p w14:paraId="0DE59CC8"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color w:val="000000"/>
                <w:sz w:val="16"/>
                <w:lang w:eastAsia="zh-CN"/>
              </w:rPr>
              <w:t>2</w:t>
            </w:r>
            <w:r w:rsidRPr="003A4EA7">
              <w:rPr>
                <w:rFonts w:eastAsiaTheme="minorEastAsia"/>
                <w:color w:val="000000"/>
                <w:sz w:val="16"/>
                <w:lang w:eastAsia="zh-CN"/>
              </w:rPr>
              <w:t>397.5</w:t>
            </w:r>
          </w:p>
        </w:tc>
        <w:tc>
          <w:tcPr>
            <w:tcW w:w="397" w:type="pct"/>
            <w:noWrap/>
            <w:vAlign w:val="center"/>
          </w:tcPr>
          <w:p w14:paraId="3CBC4A0C" w14:textId="77777777" w:rsidR="00915CA4" w:rsidRPr="003A4EA7" w:rsidRDefault="00915CA4" w:rsidP="003F35E8">
            <w:pPr>
              <w:pStyle w:val="TAC"/>
              <w:snapToGrid w:val="0"/>
              <w:rPr>
                <w:rFonts w:eastAsiaTheme="minorEastAsia"/>
                <w:sz w:val="16"/>
                <w:lang w:eastAsia="zh-CN"/>
              </w:rPr>
            </w:pPr>
            <w:r w:rsidRPr="003A4EA7">
              <w:rPr>
                <w:rFonts w:eastAsiaTheme="minorEastAsia" w:hint="eastAsia"/>
                <w:color w:val="000000"/>
                <w:sz w:val="16"/>
                <w:lang w:eastAsia="zh-CN"/>
              </w:rPr>
              <w:t>5</w:t>
            </w:r>
          </w:p>
        </w:tc>
        <w:tc>
          <w:tcPr>
            <w:tcW w:w="303" w:type="pct"/>
            <w:noWrap/>
            <w:vAlign w:val="center"/>
          </w:tcPr>
          <w:p w14:paraId="1E717A57" w14:textId="77777777" w:rsidR="00915CA4" w:rsidRPr="003A4EA7" w:rsidRDefault="00915CA4" w:rsidP="003F35E8">
            <w:pPr>
              <w:pStyle w:val="TAC"/>
              <w:snapToGrid w:val="0"/>
              <w:rPr>
                <w:rFonts w:eastAsiaTheme="minorEastAsia"/>
                <w:b/>
                <w:bCs/>
                <w:color w:val="C00000"/>
                <w:sz w:val="16"/>
                <w:lang w:eastAsia="zh-CN"/>
              </w:rPr>
            </w:pPr>
            <w:r w:rsidRPr="003A4EA7">
              <w:rPr>
                <w:rFonts w:eastAsiaTheme="minorEastAsia"/>
                <w:b/>
                <w:bCs/>
                <w:color w:val="C00000"/>
                <w:sz w:val="16"/>
                <w:lang w:eastAsia="zh-CN"/>
              </w:rPr>
              <w:t>34.4</w:t>
            </w:r>
          </w:p>
        </w:tc>
        <w:tc>
          <w:tcPr>
            <w:tcW w:w="614" w:type="pct"/>
            <w:vAlign w:val="center"/>
          </w:tcPr>
          <w:p w14:paraId="026F1621" w14:textId="77777777" w:rsidR="00915CA4" w:rsidRPr="003A4EA7" w:rsidRDefault="00915CA4" w:rsidP="003F35E8">
            <w:pPr>
              <w:pStyle w:val="TAC"/>
              <w:snapToGrid w:val="0"/>
              <w:rPr>
                <w:rFonts w:eastAsiaTheme="minorEastAsia"/>
                <w:bCs/>
                <w:sz w:val="16"/>
                <w:lang w:eastAsia="zh-CN"/>
              </w:rPr>
            </w:pPr>
            <w:r w:rsidRPr="003A4EA7">
              <w:rPr>
                <w:rFonts w:eastAsiaTheme="minorEastAsia" w:hint="eastAsia"/>
                <w:bCs/>
                <w:color w:val="000000"/>
                <w:sz w:val="16"/>
                <w:lang w:eastAsia="zh-CN"/>
              </w:rPr>
              <w:t>A</w:t>
            </w:r>
            <w:r w:rsidRPr="003A4EA7">
              <w:rPr>
                <w:rFonts w:eastAsiaTheme="minorEastAsia"/>
                <w:bCs/>
                <w:color w:val="000000"/>
                <w:sz w:val="16"/>
                <w:lang w:eastAsia="zh-CN"/>
              </w:rPr>
              <w:t>CLR2</w:t>
            </w:r>
          </w:p>
        </w:tc>
      </w:tr>
    </w:tbl>
    <w:p w14:paraId="0434E065" w14:textId="77777777" w:rsidR="00A76500" w:rsidRDefault="00A76500" w:rsidP="00A76500">
      <w:pPr>
        <w:overflowPunct/>
        <w:autoSpaceDE/>
        <w:autoSpaceDN/>
        <w:adjustRightInd/>
        <w:spacing w:after="120"/>
        <w:jc w:val="center"/>
        <w:textAlignment w:val="auto"/>
        <w:rPr>
          <w:rFonts w:eastAsiaTheme="minorEastAsia"/>
          <w:lang w:eastAsia="zh-CN"/>
        </w:rPr>
      </w:pPr>
    </w:p>
    <w:p w14:paraId="228BC1FA" w14:textId="1771CF92" w:rsidR="00A76500" w:rsidRDefault="00A76500" w:rsidP="00A76500">
      <w:pPr>
        <w:overflowPunct/>
        <w:autoSpaceDE/>
        <w:autoSpaceDN/>
        <w:adjustRightInd/>
        <w:spacing w:after="120"/>
        <w:jc w:val="center"/>
        <w:textAlignment w:val="auto"/>
        <w:rPr>
          <w:rFonts w:eastAsiaTheme="minorEastAsia"/>
          <w:lang w:eastAsia="zh-CN"/>
        </w:rPr>
      </w:pPr>
      <w:r w:rsidRPr="00EB0212">
        <w:rPr>
          <w:rFonts w:ascii="Arial" w:eastAsia="Malgun Gothic" w:hAnsi="Arial" w:cs="Arial"/>
          <w:noProof/>
          <w:sz w:val="22"/>
          <w:szCs w:val="22"/>
          <w:lang w:eastAsia="ko-KR"/>
        </w:rPr>
        <w:drawing>
          <wp:inline distT="0" distB="0" distL="0" distR="0" wp14:anchorId="3F2BCD96" wp14:editId="0E7AC8B0">
            <wp:extent cx="3589200" cy="2689200"/>
            <wp:effectExtent l="0" t="0" r="0" b="0"/>
            <wp:docPr id="312279623" name="그림 1" descr="도표, 평면도, 기술 도면, 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9623" name="그림 1" descr="도표, 평면도, 기술 도면, 텍스트이(가) 표시된 사진&#10;&#10;자동 생성된 설명"/>
                    <pic:cNvPicPr/>
                  </pic:nvPicPr>
                  <pic:blipFill>
                    <a:blip r:embed="rId7"/>
                    <a:stretch>
                      <a:fillRect/>
                    </a:stretch>
                  </pic:blipFill>
                  <pic:spPr>
                    <a:xfrm>
                      <a:off x="0" y="0"/>
                      <a:ext cx="3589200" cy="2689200"/>
                    </a:xfrm>
                    <a:prstGeom prst="rect">
                      <a:avLst/>
                    </a:prstGeom>
                  </pic:spPr>
                </pic:pic>
              </a:graphicData>
            </a:graphic>
          </wp:inline>
        </w:drawing>
      </w:r>
    </w:p>
    <w:p w14:paraId="669D64AA" w14:textId="77777777" w:rsidR="00A76500" w:rsidRDefault="00A76500" w:rsidP="00A76500">
      <w:pPr>
        <w:overflowPunct/>
        <w:autoSpaceDE/>
        <w:autoSpaceDN/>
        <w:adjustRightInd/>
        <w:spacing w:after="120"/>
        <w:jc w:val="center"/>
        <w:textAlignment w:val="auto"/>
        <w:rPr>
          <w:rFonts w:eastAsiaTheme="minorEastAsia"/>
          <w:lang w:eastAsia="zh-CN"/>
        </w:rPr>
      </w:pPr>
      <w:r w:rsidRPr="00CC0C9E">
        <w:rPr>
          <w:rFonts w:eastAsiaTheme="minorEastAsia" w:hint="eastAsia"/>
          <w:lang w:eastAsia="zh-CN"/>
        </w:rPr>
        <w:t>F</w:t>
      </w:r>
      <w:r w:rsidRPr="00CC0C9E">
        <w:rPr>
          <w:rFonts w:eastAsiaTheme="minorEastAsia"/>
          <w:lang w:eastAsia="zh-CN"/>
        </w:rPr>
        <w:t xml:space="preserve">igure </w:t>
      </w:r>
      <w:r w:rsidRPr="00CC0C9E">
        <w:rPr>
          <w:rFonts w:eastAsiaTheme="minorEastAsia" w:hint="eastAsia"/>
          <w:lang w:eastAsia="zh-CN"/>
        </w:rPr>
        <w:t>1</w:t>
      </w:r>
      <w:r w:rsidRPr="00CC0C9E">
        <w:rPr>
          <w:rFonts w:eastAsiaTheme="minorEastAsia"/>
          <w:lang w:eastAsia="zh-CN"/>
        </w:rPr>
        <w:t>. RF front end architecture for CA_n40-n41 using 4 antennas in n41 with simultaneous Rx-Tx operation</w:t>
      </w:r>
    </w:p>
    <w:p w14:paraId="46757913" w14:textId="77777777" w:rsidR="00915CA4" w:rsidRDefault="00915CA4" w:rsidP="00FF7E0E">
      <w:pPr>
        <w:overflowPunct/>
        <w:autoSpaceDE/>
        <w:autoSpaceDN/>
        <w:adjustRightInd/>
        <w:spacing w:after="120"/>
        <w:textAlignment w:val="auto"/>
        <w:rPr>
          <w:rFonts w:eastAsiaTheme="minorEastAsia"/>
          <w:lang w:eastAsia="zh-CN"/>
        </w:rPr>
      </w:pPr>
    </w:p>
    <w:p w14:paraId="676D0DEB" w14:textId="06EF8CFE" w:rsidR="001D2A57" w:rsidRDefault="00FF7E0E" w:rsidP="00FF7E0E">
      <w:pPr>
        <w:overflowPunct/>
        <w:autoSpaceDE/>
        <w:autoSpaceDN/>
        <w:adjustRightInd/>
        <w:spacing w:after="120"/>
        <w:textAlignment w:val="auto"/>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RAN4#112, </w:t>
      </w:r>
      <w:r w:rsidR="00187B2C">
        <w:rPr>
          <w:rFonts w:eastAsiaTheme="minorEastAsia"/>
          <w:lang w:eastAsia="zh-CN"/>
        </w:rPr>
        <w:t>the WF</w:t>
      </w:r>
      <w:r w:rsidR="001D2A57">
        <w:rPr>
          <w:rFonts w:eastAsiaTheme="minorEastAsia"/>
          <w:lang w:eastAsia="zh-CN"/>
        </w:rPr>
        <w:t xml:space="preserve"> </w:t>
      </w:r>
      <w:r w:rsidR="00187B2C">
        <w:rPr>
          <w:rFonts w:eastAsiaTheme="minorEastAsia"/>
          <w:lang w:eastAsia="zh-CN"/>
        </w:rPr>
        <w:t xml:space="preserve">[1] was approved with candidate </w:t>
      </w:r>
      <w:r w:rsidR="00187B2C" w:rsidRPr="00187B2C">
        <w:rPr>
          <w:rFonts w:eastAsiaTheme="minorEastAsia"/>
          <w:lang w:eastAsia="zh-CN"/>
        </w:rPr>
        <w:t>way</w:t>
      </w:r>
      <w:r w:rsidR="00187B2C">
        <w:rPr>
          <w:rFonts w:eastAsiaTheme="minorEastAsia"/>
          <w:lang w:eastAsia="zh-CN"/>
        </w:rPr>
        <w:t>s</w:t>
      </w:r>
      <w:r w:rsidR="00187B2C" w:rsidRPr="00187B2C">
        <w:rPr>
          <w:rFonts w:eastAsiaTheme="minorEastAsia"/>
          <w:lang w:eastAsia="zh-CN"/>
        </w:rPr>
        <w:t xml:space="preserve"> to handle the simultaneous Rx-Tx for CA_n40</w:t>
      </w:r>
      <w:r w:rsidR="00187B2C">
        <w:rPr>
          <w:rFonts w:eastAsiaTheme="minorEastAsia"/>
          <w:lang w:eastAsia="zh-CN"/>
        </w:rPr>
        <w:t>A</w:t>
      </w:r>
      <w:r w:rsidR="00187B2C" w:rsidRPr="00187B2C">
        <w:rPr>
          <w:rFonts w:eastAsiaTheme="minorEastAsia"/>
          <w:lang w:eastAsia="zh-CN"/>
        </w:rPr>
        <w:t>-n41</w:t>
      </w:r>
      <w:r w:rsidR="00187B2C">
        <w:rPr>
          <w:rFonts w:eastAsiaTheme="minorEastAsia"/>
          <w:lang w:eastAsia="zh-CN"/>
        </w:rPr>
        <w:t>A</w:t>
      </w:r>
      <w:r w:rsidR="00187B2C" w:rsidRPr="00187B2C">
        <w:rPr>
          <w:rFonts w:eastAsiaTheme="minorEastAsia"/>
          <w:lang w:eastAsia="zh-CN"/>
        </w:rPr>
        <w:t xml:space="preserve"> in Rel-19</w:t>
      </w:r>
      <w:r w:rsidR="00D10CCE">
        <w:rPr>
          <w:rFonts w:eastAsiaTheme="minorEastAsia"/>
          <w:lang w:eastAsia="zh-CN"/>
        </w:rPr>
        <w:t>. One of the options listed in the WF is to</w:t>
      </w:r>
      <w:r w:rsidR="000B1F22">
        <w:rPr>
          <w:rFonts w:eastAsiaTheme="minorEastAsia"/>
          <w:lang w:eastAsia="zh-CN"/>
        </w:rPr>
        <w:t xml:space="preserve"> a</w:t>
      </w:r>
      <w:r w:rsidR="000B1F22" w:rsidRPr="000B1F22">
        <w:rPr>
          <w:rFonts w:eastAsiaTheme="minorEastAsia"/>
          <w:lang w:eastAsia="zh-CN"/>
        </w:rPr>
        <w:t>nalys</w:t>
      </w:r>
      <w:r w:rsidR="00D10CCE">
        <w:rPr>
          <w:rFonts w:eastAsiaTheme="minorEastAsia"/>
          <w:lang w:eastAsia="zh-CN"/>
        </w:rPr>
        <w:t xml:space="preserve">e </w:t>
      </w:r>
      <w:r w:rsidR="000B1F22" w:rsidRPr="000B1F22">
        <w:rPr>
          <w:rFonts w:eastAsiaTheme="minorEastAsia"/>
          <w:lang w:eastAsia="zh-CN"/>
        </w:rPr>
        <w:t>the UE architecture with n41 using 2Rx in simultaneous Rx-Tx</w:t>
      </w:r>
      <w:r w:rsidR="000B1F22">
        <w:rPr>
          <w:rFonts w:eastAsiaTheme="minorEastAsia"/>
          <w:lang w:eastAsia="zh-CN"/>
        </w:rPr>
        <w:t>, as illustrated in [2]</w:t>
      </w:r>
      <w:r w:rsidR="001D2A57">
        <w:rPr>
          <w:rFonts w:eastAsiaTheme="minorEastAsia"/>
          <w:lang w:eastAsia="zh-CN"/>
        </w:rPr>
        <w:t>.</w:t>
      </w:r>
      <w:r w:rsidR="000B1F22">
        <w:rPr>
          <w:rFonts w:eastAsiaTheme="minorEastAsia"/>
          <w:lang w:eastAsia="zh-CN"/>
        </w:rPr>
        <w:t xml:space="preserve"> [2] shows that </w:t>
      </w:r>
      <w:r w:rsidR="000B1F22" w:rsidRPr="000B1F22">
        <w:rPr>
          <w:rFonts w:eastAsiaTheme="minorEastAsia"/>
          <w:lang w:eastAsia="zh-CN"/>
        </w:rPr>
        <w:t>MSD is reduced by only 1.4dB</w:t>
      </w:r>
      <w:r w:rsidR="000B1F22">
        <w:rPr>
          <w:rFonts w:eastAsiaTheme="minorEastAsia"/>
          <w:lang w:eastAsia="zh-CN"/>
        </w:rPr>
        <w:t xml:space="preserve"> with the relaxed 2Rx architecture and the same test point. </w:t>
      </w:r>
      <w:r w:rsidR="00D10CCE">
        <w:rPr>
          <w:rFonts w:eastAsiaTheme="minorEastAsia"/>
          <w:lang w:eastAsia="zh-CN"/>
        </w:rPr>
        <w:t xml:space="preserve">Therefore, the cross band isolation value defined for </w:t>
      </w:r>
      <w:r w:rsidR="00D10CCE" w:rsidRPr="00D10CCE">
        <w:rPr>
          <w:rFonts w:eastAsiaTheme="minorEastAsia"/>
          <w:lang w:eastAsia="zh-CN"/>
        </w:rPr>
        <w:t>CA_n40-n41</w:t>
      </w:r>
      <w:r w:rsidR="00D10CCE">
        <w:rPr>
          <w:rFonts w:eastAsiaTheme="minorEastAsia"/>
          <w:lang w:eastAsia="zh-CN"/>
        </w:rPr>
        <w:t xml:space="preserve"> can roughly address the relaxed architecture of 2Rx.</w:t>
      </w:r>
      <w:r w:rsidR="00D85BA2">
        <w:rPr>
          <w:rFonts w:eastAsiaTheme="minorEastAsia"/>
          <w:lang w:eastAsia="zh-CN"/>
        </w:rPr>
        <w:t xml:space="preserve"> </w:t>
      </w:r>
    </w:p>
    <w:p w14:paraId="32E9CCB3" w14:textId="77777777" w:rsidR="00304E33" w:rsidRDefault="00304E33" w:rsidP="00304E33">
      <w:pPr>
        <w:ind w:firstLineChars="50" w:firstLine="110"/>
        <w:jc w:val="center"/>
        <w:rPr>
          <w:rFonts w:ascii="Arial" w:eastAsia="Malgun Gothic" w:hAnsi="Arial" w:cs="Arial"/>
          <w:sz w:val="22"/>
          <w:szCs w:val="22"/>
          <w:lang w:eastAsia="ko-KR"/>
        </w:rPr>
      </w:pPr>
      <w:r w:rsidRPr="00F031D0">
        <w:rPr>
          <w:rFonts w:ascii="Arial" w:eastAsia="Malgun Gothic" w:hAnsi="Arial" w:cs="Arial"/>
          <w:noProof/>
          <w:sz w:val="22"/>
          <w:szCs w:val="22"/>
          <w:lang w:eastAsia="ko-KR"/>
        </w:rPr>
        <w:drawing>
          <wp:inline distT="0" distB="0" distL="0" distR="0" wp14:anchorId="24DF833D" wp14:editId="52D7A2FE">
            <wp:extent cx="3232800" cy="2433600"/>
            <wp:effectExtent l="0" t="0" r="5715" b="5080"/>
            <wp:docPr id="75682651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26516" name=""/>
                    <pic:cNvPicPr/>
                  </pic:nvPicPr>
                  <pic:blipFill>
                    <a:blip r:embed="rId8"/>
                    <a:stretch>
                      <a:fillRect/>
                    </a:stretch>
                  </pic:blipFill>
                  <pic:spPr>
                    <a:xfrm>
                      <a:off x="0" y="0"/>
                      <a:ext cx="3232800" cy="2433600"/>
                    </a:xfrm>
                    <a:prstGeom prst="rect">
                      <a:avLst/>
                    </a:prstGeom>
                  </pic:spPr>
                </pic:pic>
              </a:graphicData>
            </a:graphic>
          </wp:inline>
        </w:drawing>
      </w:r>
    </w:p>
    <w:p w14:paraId="4E5EC605" w14:textId="77777777" w:rsidR="00304E33" w:rsidRPr="00304E33" w:rsidRDefault="00304E33" w:rsidP="00304E33">
      <w:pPr>
        <w:ind w:firstLineChars="50" w:firstLine="100"/>
        <w:jc w:val="center"/>
        <w:rPr>
          <w:rFonts w:eastAsiaTheme="minorEastAsia"/>
          <w:lang w:eastAsia="zh-CN"/>
        </w:rPr>
      </w:pPr>
      <w:r w:rsidRPr="00304E33">
        <w:rPr>
          <w:rFonts w:eastAsiaTheme="minorEastAsia" w:hint="eastAsia"/>
          <w:lang w:eastAsia="zh-CN"/>
        </w:rPr>
        <w:t>F</w:t>
      </w:r>
      <w:r w:rsidRPr="00304E33">
        <w:rPr>
          <w:rFonts w:eastAsiaTheme="minorEastAsia"/>
          <w:lang w:eastAsia="zh-CN"/>
        </w:rPr>
        <w:t xml:space="preserve">igure </w:t>
      </w:r>
      <w:r w:rsidRPr="00304E33">
        <w:rPr>
          <w:rFonts w:eastAsiaTheme="minorEastAsia" w:hint="eastAsia"/>
          <w:lang w:eastAsia="zh-CN"/>
        </w:rPr>
        <w:t>2</w:t>
      </w:r>
      <w:r w:rsidRPr="00304E33">
        <w:rPr>
          <w:rFonts w:eastAsiaTheme="minorEastAsia"/>
          <w:lang w:eastAsia="zh-CN"/>
        </w:rPr>
        <w:t xml:space="preserve">. </w:t>
      </w:r>
      <w:r w:rsidRPr="00304E33">
        <w:rPr>
          <w:rFonts w:eastAsiaTheme="minorEastAsia" w:hint="eastAsia"/>
          <w:lang w:eastAsia="zh-CN"/>
        </w:rPr>
        <w:t>UE RFFE architecture for relaxed 2Rx MSD calculation of CA_n40-n41 (n40 UL, n41 DL)</w:t>
      </w:r>
    </w:p>
    <w:p w14:paraId="0CC2EE07" w14:textId="36C5DCFE" w:rsidR="000F05F9" w:rsidRDefault="000F05F9" w:rsidP="000F05F9">
      <w:pPr>
        <w:snapToGrid w:val="0"/>
        <w:spacing w:afterLines="50" w:after="120"/>
        <w:rPr>
          <w:rFonts w:eastAsiaTheme="minorEastAsia"/>
          <w:lang w:eastAsia="zh-CN"/>
        </w:rPr>
      </w:pPr>
    </w:p>
    <w:p w14:paraId="43656FF7" w14:textId="77777777" w:rsidR="00B111FE" w:rsidRPr="00C56612" w:rsidRDefault="00B111FE" w:rsidP="00C56612">
      <w:pPr>
        <w:pStyle w:val="11"/>
        <w:snapToGrid w:val="0"/>
        <w:ind w:left="0" w:firstLine="0"/>
        <w:rPr>
          <w:rFonts w:eastAsiaTheme="minorEastAsia"/>
          <w:lang w:eastAsia="zh-CN"/>
        </w:rPr>
      </w:pPr>
      <w:r w:rsidRPr="00C56612">
        <w:rPr>
          <w:rFonts w:eastAsiaTheme="minorEastAsia"/>
          <w:lang w:eastAsia="zh-CN"/>
        </w:rPr>
        <w:t>&lt;Way forward&gt;</w:t>
      </w:r>
    </w:p>
    <w:p w14:paraId="39BE213B" w14:textId="231620F8" w:rsidR="00D10CCE" w:rsidRDefault="007C5ADF" w:rsidP="00D10CCE">
      <w:pPr>
        <w:pStyle w:val="af3"/>
        <w:numPr>
          <w:ilvl w:val="0"/>
          <w:numId w:val="35"/>
        </w:numPr>
        <w:snapToGrid w:val="0"/>
        <w:spacing w:afterLines="50" w:after="120"/>
        <w:ind w:firstLineChars="0"/>
        <w:rPr>
          <w:rFonts w:eastAsiaTheme="minorEastAsia"/>
          <w:lang w:eastAsia="zh-CN"/>
        </w:rPr>
      </w:pPr>
      <w:r>
        <w:rPr>
          <w:rFonts w:eastAsiaTheme="minorEastAsia"/>
          <w:lang w:eastAsia="zh-CN"/>
        </w:rPr>
        <w:t>Companies are asked to verify whether t</w:t>
      </w:r>
      <w:r w:rsidR="00D10CCE">
        <w:rPr>
          <w:rFonts w:eastAsiaTheme="minorEastAsia"/>
          <w:lang w:eastAsia="zh-CN"/>
        </w:rPr>
        <w:t xml:space="preserve">he </w:t>
      </w:r>
      <w:r w:rsidR="001A4C8A">
        <w:rPr>
          <w:rFonts w:eastAsiaTheme="minorEastAsia"/>
          <w:lang w:eastAsia="zh-CN"/>
        </w:rPr>
        <w:t xml:space="preserve">same </w:t>
      </w:r>
      <w:r w:rsidR="00D10CCE">
        <w:rPr>
          <w:rFonts w:eastAsiaTheme="minorEastAsia"/>
          <w:lang w:eastAsia="zh-CN"/>
        </w:rPr>
        <w:t xml:space="preserve">MSD value defined for CA_n40-n41 </w:t>
      </w:r>
      <w:r w:rsidR="00112DB0">
        <w:rPr>
          <w:rFonts w:eastAsiaTheme="minorEastAsia"/>
          <w:lang w:eastAsia="zh-CN"/>
        </w:rPr>
        <w:t>with</w:t>
      </w:r>
      <w:r w:rsidR="00D10CCE">
        <w:rPr>
          <w:rFonts w:eastAsiaTheme="minorEastAsia"/>
          <w:lang w:eastAsia="zh-CN"/>
        </w:rPr>
        <w:t xml:space="preserve"> 4Rx </w:t>
      </w:r>
      <w:r w:rsidR="00112DB0">
        <w:rPr>
          <w:rFonts w:eastAsiaTheme="minorEastAsia"/>
          <w:lang w:eastAsia="zh-CN"/>
        </w:rPr>
        <w:t>can be applied to</w:t>
      </w:r>
      <w:r w:rsidR="00D10CCE">
        <w:rPr>
          <w:rFonts w:eastAsiaTheme="minorEastAsia"/>
          <w:lang w:eastAsia="zh-CN"/>
        </w:rPr>
        <w:t xml:space="preserve"> 2Rx RF front end architecture for CA_n40-n41.</w:t>
      </w:r>
    </w:p>
    <w:p w14:paraId="5FBBD19D" w14:textId="22FB7CD3" w:rsidR="00B111FE" w:rsidRPr="00D10CCE" w:rsidRDefault="007C5ADF" w:rsidP="000F05F9">
      <w:pPr>
        <w:pStyle w:val="af3"/>
        <w:numPr>
          <w:ilvl w:val="0"/>
          <w:numId w:val="35"/>
        </w:numPr>
        <w:snapToGrid w:val="0"/>
        <w:spacing w:afterLines="50" w:after="120"/>
        <w:ind w:firstLineChars="0"/>
        <w:rPr>
          <w:rFonts w:eastAsiaTheme="minorEastAsia"/>
          <w:lang w:eastAsia="zh-CN"/>
        </w:rPr>
      </w:pPr>
      <w:r>
        <w:rPr>
          <w:rFonts w:eastAsiaTheme="minorEastAsia"/>
          <w:lang w:eastAsia="zh-CN"/>
        </w:rPr>
        <w:t xml:space="preserve">Provide further information on the need for </w:t>
      </w:r>
      <w:r w:rsidR="00B111FE" w:rsidRPr="00D10CCE">
        <w:rPr>
          <w:rFonts w:eastAsiaTheme="minorEastAsia"/>
          <w:lang w:eastAsia="zh-CN"/>
        </w:rPr>
        <w:t>new test point for CA_n40-n41, taking into consideration the applicable bandwidth and frequency range of n40 and n41 from operator(s).</w:t>
      </w:r>
      <w:r w:rsidR="00D85BA2">
        <w:rPr>
          <w:rFonts w:eastAsiaTheme="minorEastAsia"/>
          <w:lang w:eastAsia="zh-CN"/>
        </w:rPr>
        <w:t xml:space="preserve"> For example, wider frequency separation between n40 and n41, and wider DL bandwidth.</w:t>
      </w:r>
    </w:p>
    <w:p w14:paraId="69906588" w14:textId="342CCB9A" w:rsidR="007C5ADF" w:rsidRDefault="007C5ADF" w:rsidP="007C5ADF">
      <w:pPr>
        <w:pStyle w:val="af3"/>
        <w:numPr>
          <w:ilvl w:val="0"/>
          <w:numId w:val="36"/>
        </w:numPr>
        <w:snapToGrid w:val="0"/>
        <w:spacing w:afterLines="50" w:after="120"/>
        <w:ind w:firstLineChars="0"/>
        <w:rPr>
          <w:rFonts w:eastAsiaTheme="minorEastAsia"/>
          <w:lang w:eastAsia="zh-CN"/>
        </w:rPr>
      </w:pPr>
      <w:r>
        <w:rPr>
          <w:rFonts w:eastAsiaTheme="minorEastAsia"/>
          <w:lang w:eastAsia="zh-CN"/>
        </w:rPr>
        <w:t>Companies are asked to propose suitable test</w:t>
      </w:r>
      <w:r w:rsidR="00494209">
        <w:rPr>
          <w:rFonts w:eastAsia="Malgun Gothic" w:hint="eastAsia"/>
          <w:lang w:eastAsia="ko-KR"/>
        </w:rPr>
        <w:t xml:space="preserve"> point</w:t>
      </w:r>
      <w:r>
        <w:rPr>
          <w:rFonts w:eastAsiaTheme="minorEastAsia"/>
          <w:lang w:eastAsia="zh-CN"/>
        </w:rPr>
        <w:t xml:space="preserve"> reflecting operator demand in next meeting</w:t>
      </w:r>
    </w:p>
    <w:p w14:paraId="7413392B" w14:textId="42BEBE98" w:rsidR="007C5ADF" w:rsidRPr="007C5ADF" w:rsidRDefault="000B1F22" w:rsidP="007C5ADF">
      <w:pPr>
        <w:pStyle w:val="af3"/>
        <w:numPr>
          <w:ilvl w:val="0"/>
          <w:numId w:val="36"/>
        </w:numPr>
        <w:snapToGrid w:val="0"/>
        <w:spacing w:afterLines="50" w:after="120"/>
        <w:ind w:firstLineChars="0"/>
        <w:rPr>
          <w:rFonts w:eastAsiaTheme="minorEastAsia"/>
          <w:lang w:eastAsia="zh-CN"/>
        </w:rPr>
      </w:pPr>
      <w:r>
        <w:rPr>
          <w:rFonts w:eastAsiaTheme="minorEastAsia"/>
          <w:lang w:eastAsia="zh-CN"/>
        </w:rPr>
        <w:t xml:space="preserve">2Rx RF front end architecture can be considered. </w:t>
      </w:r>
    </w:p>
    <w:p w14:paraId="4EB84666" w14:textId="07A3D01C" w:rsidR="00D10CCE" w:rsidRPr="00D10CCE" w:rsidRDefault="002C68CE" w:rsidP="00D10CCE">
      <w:pPr>
        <w:pStyle w:val="af3"/>
        <w:numPr>
          <w:ilvl w:val="0"/>
          <w:numId w:val="34"/>
        </w:numPr>
        <w:snapToGrid w:val="0"/>
        <w:spacing w:afterLines="50" w:after="120"/>
        <w:ind w:left="426" w:firstLineChars="0"/>
        <w:rPr>
          <w:rFonts w:eastAsiaTheme="minorEastAsia"/>
          <w:lang w:eastAsia="zh-CN"/>
        </w:rPr>
      </w:pPr>
      <w:r>
        <w:rPr>
          <w:rFonts w:eastAsiaTheme="minorEastAsia"/>
          <w:lang w:eastAsia="zh-CN"/>
        </w:rPr>
        <w:t xml:space="preserve">For n41, </w:t>
      </w:r>
      <w:r w:rsidR="002E26C2">
        <w:rPr>
          <w:rFonts w:eastAsiaTheme="minorEastAsia"/>
          <w:lang w:eastAsia="zh-CN"/>
        </w:rPr>
        <w:t xml:space="preserve">consider </w:t>
      </w:r>
      <w:r>
        <w:rPr>
          <w:rFonts w:eastAsiaTheme="minorEastAsia"/>
          <w:lang w:eastAsia="zh-CN"/>
        </w:rPr>
        <w:t xml:space="preserve">if </w:t>
      </w:r>
      <w:r w:rsidR="002E26C2">
        <w:rPr>
          <w:rFonts w:eastAsiaTheme="minorEastAsia"/>
          <w:lang w:eastAsia="zh-CN"/>
        </w:rPr>
        <w:t xml:space="preserve">a new signalling </w:t>
      </w:r>
      <w:r>
        <w:rPr>
          <w:rFonts w:eastAsiaTheme="minorEastAsia"/>
          <w:lang w:eastAsia="zh-CN"/>
        </w:rPr>
        <w:t xml:space="preserve">is necessary </w:t>
      </w:r>
      <w:r w:rsidR="002E26C2">
        <w:rPr>
          <w:rFonts w:eastAsiaTheme="minorEastAsia"/>
          <w:lang w:eastAsia="zh-CN"/>
        </w:rPr>
        <w:t>to su</w:t>
      </w:r>
      <w:bookmarkStart w:id="1" w:name="_GoBack"/>
      <w:bookmarkEnd w:id="1"/>
      <w:r w:rsidR="002E26C2">
        <w:rPr>
          <w:rFonts w:eastAsiaTheme="minorEastAsia"/>
          <w:lang w:eastAsia="zh-CN"/>
        </w:rPr>
        <w:t xml:space="preserve">pport </w:t>
      </w:r>
      <w:r w:rsidR="002E26C2" w:rsidRPr="002E26C2">
        <w:rPr>
          <w:rFonts w:eastAsiaTheme="minorEastAsia"/>
          <w:lang w:eastAsia="zh-CN"/>
        </w:rPr>
        <w:t>maximum of 2-layer MIMO with 2Rx antenna ports</w:t>
      </w:r>
      <w:r w:rsidR="00025E0E">
        <w:rPr>
          <w:rFonts w:eastAsiaTheme="minorEastAsia"/>
          <w:lang w:eastAsia="zh-CN"/>
        </w:rPr>
        <w:t>,</w:t>
      </w:r>
      <w:r w:rsidR="002E26C2">
        <w:rPr>
          <w:rFonts w:eastAsiaTheme="minorEastAsia"/>
          <w:lang w:eastAsia="zh-CN"/>
        </w:rPr>
        <w:t xml:space="preserve"> if the UE reports both the capability of 4-layer MIMO for </w:t>
      </w:r>
      <w:r w:rsidR="00025E0E">
        <w:rPr>
          <w:rFonts w:eastAsiaTheme="minorEastAsia"/>
          <w:lang w:eastAsia="zh-CN"/>
        </w:rPr>
        <w:t>band n41 and simultaneous Rx-Tx for CA_n40A-n41A</w:t>
      </w:r>
      <w:r w:rsidR="00D10CCE" w:rsidRPr="00D10CCE">
        <w:rPr>
          <w:rFonts w:eastAsiaTheme="minorEastAsia"/>
          <w:lang w:eastAsia="zh-CN"/>
        </w:rPr>
        <w:t>.</w:t>
      </w:r>
    </w:p>
    <w:p w14:paraId="622512EE" w14:textId="77777777" w:rsidR="00B111FE" w:rsidRPr="00D10CCE" w:rsidRDefault="00B111FE" w:rsidP="000F05F9">
      <w:pPr>
        <w:snapToGrid w:val="0"/>
        <w:spacing w:afterLines="50" w:after="120"/>
        <w:rPr>
          <w:rFonts w:eastAsiaTheme="minorEastAsia"/>
          <w:lang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296AD922" w14:textId="707FC82B"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Pr="000F05F9">
        <w:rPr>
          <w:rFonts w:eastAsiaTheme="minorEastAsia"/>
          <w:lang w:eastAsia="zh-CN"/>
        </w:rPr>
        <w:t>R4-2412606</w:t>
      </w:r>
      <w:r>
        <w:rPr>
          <w:rFonts w:eastAsiaTheme="minorEastAsia"/>
          <w:lang w:eastAsia="zh-CN"/>
        </w:rPr>
        <w:t xml:space="preserve">, </w:t>
      </w:r>
      <w:r w:rsidRPr="000F05F9">
        <w:rPr>
          <w:rFonts w:eastAsiaTheme="minorEastAsia"/>
          <w:lang w:eastAsia="zh-CN"/>
        </w:rPr>
        <w:t>WF on simultaneous Rx-Tx for CA_n40-n41</w:t>
      </w:r>
    </w:p>
    <w:p w14:paraId="6D99CC30" w14:textId="1E465D0E" w:rsidR="000F05F9" w:rsidRP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2] R4-2415359, </w:t>
      </w:r>
      <w:r w:rsidRPr="000F05F9">
        <w:rPr>
          <w:rFonts w:eastAsiaTheme="minorEastAsia"/>
          <w:lang w:eastAsia="zh-CN"/>
        </w:rPr>
        <w:t>Further discussion on simultaneous Rx-Tx of CA_n40-n41</w:t>
      </w:r>
      <w:r>
        <w:rPr>
          <w:rFonts w:eastAsiaTheme="minorEastAsia"/>
          <w:lang w:eastAsia="zh-CN"/>
        </w:rPr>
        <w:t>, Murata</w:t>
      </w:r>
    </w:p>
    <w:sectPr w:rsidR="000F05F9" w:rsidRP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31D3F" w14:textId="77777777" w:rsidR="00A95B28" w:rsidRPr="00A10429" w:rsidRDefault="00A95B28" w:rsidP="0064547A">
      <w:pPr>
        <w:spacing w:after="0"/>
        <w:rPr>
          <w:kern w:val="2"/>
          <w:lang w:eastAsia="zh-CN"/>
        </w:rPr>
      </w:pPr>
      <w:r>
        <w:separator/>
      </w:r>
    </w:p>
  </w:endnote>
  <w:endnote w:type="continuationSeparator" w:id="0">
    <w:p w14:paraId="57A52340" w14:textId="77777777" w:rsidR="00A95B28" w:rsidRPr="00A10429" w:rsidRDefault="00A95B2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BC5A8" w14:textId="77777777" w:rsidR="00A95B28" w:rsidRPr="00A10429" w:rsidRDefault="00A95B28" w:rsidP="0064547A">
      <w:pPr>
        <w:spacing w:after="0"/>
        <w:rPr>
          <w:kern w:val="2"/>
          <w:lang w:eastAsia="zh-CN"/>
        </w:rPr>
      </w:pPr>
      <w:r>
        <w:separator/>
      </w:r>
    </w:p>
  </w:footnote>
  <w:footnote w:type="continuationSeparator" w:id="0">
    <w:p w14:paraId="3089F79D" w14:textId="77777777" w:rsidR="00A95B28" w:rsidRPr="00A10429" w:rsidRDefault="00A95B2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26"/>
  </w:num>
  <w:num w:numId="2">
    <w:abstractNumId w:val="8"/>
  </w:num>
  <w:num w:numId="3">
    <w:abstractNumId w:val="32"/>
  </w:num>
  <w:num w:numId="4">
    <w:abstractNumId w:val="3"/>
  </w:num>
  <w:num w:numId="5">
    <w:abstractNumId w:val="21"/>
  </w:num>
  <w:num w:numId="6">
    <w:abstractNumId w:val="12"/>
  </w:num>
  <w:num w:numId="7">
    <w:abstractNumId w:val="30"/>
  </w:num>
  <w:num w:numId="8">
    <w:abstractNumId w:val="33"/>
  </w:num>
  <w:num w:numId="9">
    <w:abstractNumId w:val="15"/>
  </w:num>
  <w:num w:numId="10">
    <w:abstractNumId w:val="34"/>
  </w:num>
  <w:num w:numId="11">
    <w:abstractNumId w:val="9"/>
  </w:num>
  <w:num w:numId="12">
    <w:abstractNumId w:val="4"/>
  </w:num>
  <w:num w:numId="13">
    <w:abstractNumId w:val="14"/>
  </w:num>
  <w:num w:numId="14">
    <w:abstractNumId w:val="16"/>
  </w:num>
  <w:num w:numId="15">
    <w:abstractNumId w:val="11"/>
  </w:num>
  <w:num w:numId="16">
    <w:abstractNumId w:val="0"/>
  </w:num>
  <w:num w:numId="17">
    <w:abstractNumId w:val="29"/>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2"/>
  </w:num>
  <w:num w:numId="22">
    <w:abstractNumId w:val="17"/>
  </w:num>
  <w:num w:numId="23">
    <w:abstractNumId w:val="24"/>
  </w:num>
  <w:num w:numId="24">
    <w:abstractNumId w:val="28"/>
  </w:num>
  <w:num w:numId="25">
    <w:abstractNumId w:val="7"/>
  </w:num>
  <w:num w:numId="26">
    <w:abstractNumId w:val="10"/>
  </w:num>
  <w:num w:numId="27">
    <w:abstractNumId w:val="5"/>
  </w:num>
  <w:num w:numId="28">
    <w:abstractNumId w:val="25"/>
  </w:num>
  <w:num w:numId="29">
    <w:abstractNumId w:val="1"/>
  </w:num>
  <w:num w:numId="30">
    <w:abstractNumId w:val="35"/>
  </w:num>
  <w:num w:numId="31">
    <w:abstractNumId w:val="18"/>
  </w:num>
  <w:num w:numId="32">
    <w:abstractNumId w:val="31"/>
  </w:num>
  <w:num w:numId="33">
    <w:abstractNumId w:val="13"/>
  </w:num>
  <w:num w:numId="34">
    <w:abstractNumId w:val="19"/>
  </w:num>
  <w:num w:numId="35">
    <w:abstractNumId w:val="20"/>
  </w:num>
  <w:num w:numId="3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8F6"/>
    <w:rsid w:val="00114FA5"/>
    <w:rsid w:val="001155AC"/>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2A57"/>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8CE"/>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477"/>
    <w:rsid w:val="00346AC1"/>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B75"/>
    <w:rsid w:val="00441CB2"/>
    <w:rsid w:val="0044201A"/>
    <w:rsid w:val="00443217"/>
    <w:rsid w:val="00443676"/>
    <w:rsid w:val="004436DD"/>
    <w:rsid w:val="0044560C"/>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4209"/>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6BE7"/>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6"/>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ADF"/>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19E"/>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5B9"/>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02D"/>
    <w:rsid w:val="00A762A9"/>
    <w:rsid w:val="00A76500"/>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B28"/>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A9E"/>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3950"/>
    <w:rsid w:val="00D8396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0E17"/>
    <w:rsid w:val="00E71CF2"/>
    <w:rsid w:val="00E72A01"/>
    <w:rsid w:val="00E732BD"/>
    <w:rsid w:val="00E74223"/>
    <w:rsid w:val="00E74C4A"/>
    <w:rsid w:val="00E7681F"/>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1F82"/>
    <w:rsid w:val="00F92112"/>
    <w:rsid w:val="00F92C92"/>
    <w:rsid w:val="00F93043"/>
    <w:rsid w:val="00F9316B"/>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481</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cp:revision>
  <dcterms:created xsi:type="dcterms:W3CDTF">2024-10-17T08:39:00Z</dcterms:created>
  <dcterms:modified xsi:type="dcterms:W3CDTF">2024-10-18T00:35:00Z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